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17F75" w:rsidRPr="0097663D" w:rsidRDefault="001C7661" w:rsidP="00517F75">
      <w:pPr>
        <w:widowControl w:val="0"/>
        <w:autoSpaceDE w:val="0"/>
        <w:autoSpaceDN w:val="0"/>
        <w:adjustRightInd w:val="0"/>
        <w:rPr>
          <w:rFonts w:ascii="Arial" w:hAnsi="Arial" w:cs="Arial"/>
          <w:szCs w:val="26"/>
        </w:rPr>
      </w:pPr>
      <w:r>
        <w:rPr>
          <w:rFonts w:ascii="Arial" w:hAnsi="Arial"/>
          <w:b/>
          <w:noProof/>
          <w:sz w:val="18"/>
          <w:lang w:eastAsia="fr-FR"/>
        </w:rPr>
        <w:drawing>
          <wp:anchor distT="0" distB="0" distL="114300" distR="114300" simplePos="0" relativeHeight="251658240" behindDoc="0" locked="0" layoutInCell="1" allowOverlap="1">
            <wp:simplePos x="0" y="0"/>
            <wp:positionH relativeFrom="margin">
              <wp:posOffset>4902835</wp:posOffset>
            </wp:positionH>
            <wp:positionV relativeFrom="margin">
              <wp:posOffset>-233045</wp:posOffset>
            </wp:positionV>
            <wp:extent cx="1449070" cy="1449070"/>
            <wp:effectExtent l="0" t="0" r="0" b="0"/>
            <wp:wrapSquare wrapText="bothSides"/>
            <wp:docPr id="3" name="Image 3" descr="cropped-Livre184x2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ropped-Livre184x240-1.pn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xmlns:mo="http://schemas.microsoft.com/office/mac/office/2008/main" xmlns:mv="urn:schemas-microsoft-com:mac:vml" val="0"/>
                        </a:ext>
                      </a:extLst>
                    </a:blip>
                    <a:srcRect/>
                    <a:stretch>
                      <a:fillRect/>
                    </a:stretch>
                  </pic:blipFill>
                  <pic:spPr bwMode="auto">
                    <a:xfrm>
                      <a:off x="0" y="0"/>
                      <a:ext cx="1449070" cy="1449070"/>
                    </a:xfrm>
                    <a:prstGeom prst="rect">
                      <a:avLst/>
                    </a:prstGeom>
                    <a:noFill/>
                  </pic:spPr>
                </pic:pic>
              </a:graphicData>
            </a:graphic>
          </wp:anchor>
        </w:drawing>
      </w:r>
      <w:r w:rsidR="00704BA1">
        <w:rPr>
          <w:rFonts w:ascii="Arial" w:hAnsi="Arial" w:cs="Arial"/>
          <w:noProof/>
          <w:szCs w:val="26"/>
          <w:lang w:eastAsia="fr-FR"/>
        </w:rPr>
        <w:drawing>
          <wp:inline distT="0" distB="0" distL="0" distR="0">
            <wp:extent cx="1652032" cy="609822"/>
            <wp:effectExtent l="0" t="0" r="571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oir.jpe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xmlns:mo="http://schemas.microsoft.com/office/mac/office/2008/main" xmlns:mv="urn:schemas-microsoft-com:mac:vml" val="0"/>
                        </a:ext>
                      </a:extLst>
                    </a:blip>
                    <a:stretch>
                      <a:fillRect/>
                    </a:stretch>
                  </pic:blipFill>
                  <pic:spPr>
                    <a:xfrm>
                      <a:off x="0" y="0"/>
                      <a:ext cx="1655834" cy="611226"/>
                    </a:xfrm>
                    <a:prstGeom prst="rect">
                      <a:avLst/>
                    </a:prstGeom>
                  </pic:spPr>
                </pic:pic>
              </a:graphicData>
            </a:graphic>
          </wp:inline>
        </w:drawing>
      </w:r>
    </w:p>
    <w:p w:rsidR="00146945" w:rsidRPr="00146945" w:rsidRDefault="00146945" w:rsidP="00146945">
      <w:pPr>
        <w:rPr>
          <w:rFonts w:ascii="Arial" w:hAnsi="Arial"/>
          <w:b/>
          <w:sz w:val="4"/>
        </w:rPr>
      </w:pPr>
    </w:p>
    <w:p w:rsidR="00146945" w:rsidRPr="00146945" w:rsidRDefault="00146945" w:rsidP="00146945">
      <w:pPr>
        <w:rPr>
          <w:rFonts w:ascii="Arial" w:hAnsi="Arial"/>
          <w:b/>
          <w:sz w:val="18"/>
        </w:rPr>
      </w:pPr>
      <w:r w:rsidRPr="00146945">
        <w:rPr>
          <w:rFonts w:ascii="Arial" w:hAnsi="Arial"/>
          <w:b/>
          <w:sz w:val="18"/>
        </w:rPr>
        <w:t>COMMUNIQUE DE PRESSE</w:t>
      </w:r>
    </w:p>
    <w:p w:rsidR="00704BA1" w:rsidRPr="00146945" w:rsidRDefault="00146945" w:rsidP="00146945">
      <w:pPr>
        <w:rPr>
          <w:rFonts w:ascii="Arial" w:hAnsi="Arial"/>
          <w:b/>
          <w:sz w:val="18"/>
        </w:rPr>
      </w:pPr>
      <w:r w:rsidRPr="00146945">
        <w:rPr>
          <w:rFonts w:ascii="Arial" w:hAnsi="Arial"/>
          <w:b/>
          <w:sz w:val="18"/>
        </w:rPr>
        <w:t>BESANÇON, 1</w:t>
      </w:r>
      <w:r w:rsidR="000D753A">
        <w:rPr>
          <w:rFonts w:ascii="Arial" w:hAnsi="Arial"/>
          <w:b/>
          <w:sz w:val="18"/>
        </w:rPr>
        <w:t>0</w:t>
      </w:r>
      <w:bookmarkStart w:id="0" w:name="_GoBack"/>
      <w:bookmarkEnd w:id="0"/>
      <w:r w:rsidRPr="00146945">
        <w:rPr>
          <w:rFonts w:ascii="Arial" w:hAnsi="Arial"/>
          <w:b/>
          <w:sz w:val="18"/>
        </w:rPr>
        <w:t xml:space="preserve"> JANVIER 2017</w:t>
      </w:r>
    </w:p>
    <w:p w:rsidR="00704BA1" w:rsidRDefault="00704BA1" w:rsidP="00517F75">
      <w:pPr>
        <w:rPr>
          <w:rFonts w:ascii="Arial" w:hAnsi="Arial"/>
          <w:b/>
        </w:rPr>
      </w:pPr>
    </w:p>
    <w:p w:rsidR="00704BA1" w:rsidRDefault="00704BA1" w:rsidP="00517F75">
      <w:pPr>
        <w:rPr>
          <w:rFonts w:ascii="Arial" w:hAnsi="Arial"/>
          <w:b/>
        </w:rPr>
      </w:pPr>
    </w:p>
    <w:p w:rsidR="00DE5248" w:rsidRPr="001C7661" w:rsidRDefault="00DE5248" w:rsidP="00DE5248">
      <w:pPr>
        <w:jc w:val="center"/>
        <w:rPr>
          <w:rFonts w:ascii="Arial Narrow" w:hAnsi="Arial Narrow"/>
          <w:b/>
          <w:color w:val="31849B" w:themeColor="accent5" w:themeShade="BF"/>
          <w:sz w:val="36"/>
        </w:rPr>
      </w:pPr>
      <w:r w:rsidRPr="001C7661">
        <w:rPr>
          <w:rFonts w:ascii="Arial Narrow" w:hAnsi="Arial Narrow"/>
          <w:b/>
          <w:color w:val="31849B" w:themeColor="accent5" w:themeShade="BF"/>
          <w:sz w:val="36"/>
        </w:rPr>
        <w:t xml:space="preserve"> </w:t>
      </w:r>
      <w:r w:rsidR="00146945" w:rsidRPr="001C7661">
        <w:rPr>
          <w:rFonts w:ascii="Arial Narrow" w:hAnsi="Arial Narrow"/>
          <w:b/>
          <w:color w:val="31849B" w:themeColor="accent5" w:themeShade="BF"/>
          <w:sz w:val="36"/>
        </w:rPr>
        <w:t>« Rencontres Plumes rebelles »</w:t>
      </w:r>
      <w:r w:rsidR="001C7661" w:rsidRPr="001C7661">
        <w:rPr>
          <w:rFonts w:ascii="Arial Narrow" w:hAnsi="Arial Narrow"/>
          <w:b/>
          <w:color w:val="31849B" w:themeColor="accent5" w:themeShade="BF"/>
          <w:sz w:val="36"/>
        </w:rPr>
        <w:t xml:space="preserve"> </w:t>
      </w:r>
      <w:r w:rsidR="00146945" w:rsidRPr="001C7661">
        <w:rPr>
          <w:rFonts w:ascii="Arial Narrow" w:hAnsi="Arial Narrow"/>
          <w:b/>
          <w:color w:val="31849B" w:themeColor="accent5" w:themeShade="BF"/>
          <w:sz w:val="36"/>
        </w:rPr>
        <w:t xml:space="preserve">d’Amnesty International </w:t>
      </w:r>
      <w:r w:rsidRPr="001C7661">
        <w:rPr>
          <w:rFonts w:ascii="Arial Narrow" w:hAnsi="Arial Narrow"/>
          <w:b/>
          <w:color w:val="31849B" w:themeColor="accent5" w:themeShade="BF"/>
          <w:sz w:val="36"/>
        </w:rPr>
        <w:t>France</w:t>
      </w:r>
    </w:p>
    <w:p w:rsidR="00DE5248" w:rsidRPr="001C7661" w:rsidRDefault="00DE5248" w:rsidP="00DE5248">
      <w:pPr>
        <w:jc w:val="center"/>
        <w:rPr>
          <w:rFonts w:ascii="Arial Narrow" w:hAnsi="Arial Narrow"/>
          <w:b/>
          <w:color w:val="31849B" w:themeColor="accent5" w:themeShade="BF"/>
          <w:sz w:val="36"/>
        </w:rPr>
      </w:pPr>
      <w:r w:rsidRPr="001C7661">
        <w:rPr>
          <w:rFonts w:ascii="Arial Narrow" w:hAnsi="Arial Narrow"/>
          <w:b/>
          <w:color w:val="31849B" w:themeColor="accent5" w:themeShade="BF"/>
          <w:sz w:val="36"/>
        </w:rPr>
        <w:t>les 10, 11 et 12 février 2017 à Besançon</w:t>
      </w:r>
    </w:p>
    <w:p w:rsidR="00146945" w:rsidRPr="00146945" w:rsidRDefault="00146945" w:rsidP="00146945">
      <w:pPr>
        <w:jc w:val="center"/>
        <w:rPr>
          <w:rFonts w:ascii="Arial" w:hAnsi="Arial"/>
          <w:b/>
          <w:sz w:val="32"/>
        </w:rPr>
      </w:pPr>
    </w:p>
    <w:p w:rsidR="00517F75" w:rsidRPr="00146945" w:rsidRDefault="00517F75" w:rsidP="00517F75">
      <w:pPr>
        <w:rPr>
          <w:rFonts w:ascii="Arial" w:hAnsi="Arial"/>
          <w:b/>
          <w:sz w:val="22"/>
        </w:rPr>
      </w:pPr>
      <w:r w:rsidRPr="00146945">
        <w:rPr>
          <w:rFonts w:ascii="Arial" w:hAnsi="Arial"/>
          <w:b/>
          <w:sz w:val="22"/>
        </w:rPr>
        <w:t>Les 12</w:t>
      </w:r>
      <w:r w:rsidRPr="00146945">
        <w:rPr>
          <w:rFonts w:ascii="Arial" w:hAnsi="Arial"/>
          <w:b/>
          <w:sz w:val="22"/>
          <w:vertAlign w:val="superscript"/>
        </w:rPr>
        <w:t>ème</w:t>
      </w:r>
      <w:r w:rsidRPr="00146945">
        <w:rPr>
          <w:rFonts w:ascii="Arial" w:hAnsi="Arial"/>
          <w:b/>
          <w:sz w:val="22"/>
        </w:rPr>
        <w:t xml:space="preserve"> « Rencontres Plumes Rebelles » d’Amnesty International France se tiendront pour la 4</w:t>
      </w:r>
      <w:r w:rsidRPr="00146945">
        <w:rPr>
          <w:rFonts w:ascii="Arial" w:hAnsi="Arial"/>
          <w:b/>
          <w:sz w:val="22"/>
          <w:vertAlign w:val="superscript"/>
        </w:rPr>
        <w:t>ème</w:t>
      </w:r>
      <w:r w:rsidRPr="00146945">
        <w:rPr>
          <w:rFonts w:ascii="Arial" w:hAnsi="Arial"/>
          <w:b/>
          <w:sz w:val="22"/>
        </w:rPr>
        <w:t xml:space="preserve"> année consécutive à Besançon les 10,11 et 12</w:t>
      </w:r>
      <w:r w:rsidR="000B5EBC" w:rsidRPr="00146945">
        <w:rPr>
          <w:rFonts w:ascii="Arial" w:hAnsi="Arial"/>
          <w:b/>
          <w:sz w:val="22"/>
        </w:rPr>
        <w:t xml:space="preserve"> </w:t>
      </w:r>
      <w:r w:rsidRPr="00146945">
        <w:rPr>
          <w:rFonts w:ascii="Arial" w:hAnsi="Arial"/>
          <w:b/>
          <w:sz w:val="22"/>
        </w:rPr>
        <w:t>février 2017.</w:t>
      </w:r>
    </w:p>
    <w:p w:rsidR="00517F75" w:rsidRPr="00146945" w:rsidRDefault="00517F75" w:rsidP="00517F75">
      <w:pPr>
        <w:pStyle w:val="NormalWeb"/>
        <w:spacing w:before="2" w:after="2"/>
        <w:rPr>
          <w:rFonts w:ascii="Arial" w:hAnsi="Arial"/>
          <w:sz w:val="22"/>
          <w:lang w:val="fr-FR"/>
        </w:rPr>
      </w:pPr>
    </w:p>
    <w:p w:rsidR="00DE5248" w:rsidRPr="00523344" w:rsidRDefault="00DE5248" w:rsidP="00517F75">
      <w:pPr>
        <w:pStyle w:val="NormalWeb"/>
        <w:spacing w:before="2" w:after="2"/>
        <w:rPr>
          <w:rFonts w:ascii="Arial" w:hAnsi="Arial"/>
          <w:color w:val="31849B" w:themeColor="accent5" w:themeShade="BF"/>
          <w:sz w:val="24"/>
          <w:szCs w:val="22"/>
          <w:lang w:val="fr-FR"/>
        </w:rPr>
      </w:pPr>
      <w:r w:rsidRPr="00523344">
        <w:rPr>
          <w:rFonts w:ascii="Arial" w:hAnsi="Arial"/>
          <w:b/>
          <w:color w:val="31849B" w:themeColor="accent5" w:themeShade="BF"/>
          <w:sz w:val="24"/>
          <w:szCs w:val="22"/>
          <w:lang w:val="fr-FR"/>
        </w:rPr>
        <w:t>3</w:t>
      </w:r>
      <w:r w:rsidR="00517F75" w:rsidRPr="00523344">
        <w:rPr>
          <w:rFonts w:ascii="Arial" w:hAnsi="Arial"/>
          <w:b/>
          <w:color w:val="31849B" w:themeColor="accent5" w:themeShade="BF"/>
          <w:sz w:val="24"/>
          <w:szCs w:val="22"/>
          <w:lang w:val="fr-FR"/>
        </w:rPr>
        <w:t xml:space="preserve"> jours de </w:t>
      </w:r>
      <w:r w:rsidR="00E45B53" w:rsidRPr="00523344">
        <w:rPr>
          <w:rFonts w:ascii="Arial" w:hAnsi="Arial"/>
          <w:b/>
          <w:color w:val="31849B" w:themeColor="accent5" w:themeShade="BF"/>
          <w:sz w:val="24"/>
          <w:szCs w:val="22"/>
          <w:lang w:val="fr-FR"/>
        </w:rPr>
        <w:t>débats</w:t>
      </w:r>
      <w:r w:rsidR="00517F75" w:rsidRPr="00523344">
        <w:rPr>
          <w:rFonts w:ascii="Arial" w:hAnsi="Arial"/>
          <w:b/>
          <w:color w:val="31849B" w:themeColor="accent5" w:themeShade="BF"/>
          <w:sz w:val="24"/>
          <w:szCs w:val="22"/>
          <w:lang w:val="fr-FR"/>
        </w:rPr>
        <w:t xml:space="preserve"> et d’</w:t>
      </w:r>
      <w:r w:rsidR="00E45B53" w:rsidRPr="00523344">
        <w:rPr>
          <w:rFonts w:ascii="Arial" w:hAnsi="Arial"/>
          <w:b/>
          <w:color w:val="31849B" w:themeColor="accent5" w:themeShade="BF"/>
          <w:sz w:val="24"/>
          <w:szCs w:val="22"/>
          <w:lang w:val="fr-FR"/>
        </w:rPr>
        <w:t>échanges</w:t>
      </w:r>
    </w:p>
    <w:p w:rsidR="00DE5248" w:rsidRPr="001C7661" w:rsidRDefault="00DE5248" w:rsidP="00DE5248">
      <w:pPr>
        <w:pStyle w:val="NormalWeb"/>
        <w:spacing w:before="2" w:after="2"/>
        <w:rPr>
          <w:rFonts w:ascii="Arial" w:hAnsi="Arial"/>
          <w:sz w:val="21"/>
          <w:szCs w:val="21"/>
          <w:lang w:val="fr-FR"/>
        </w:rPr>
      </w:pPr>
      <w:r w:rsidRPr="001C7661">
        <w:rPr>
          <w:rFonts w:ascii="Arial" w:hAnsi="Arial"/>
          <w:sz w:val="21"/>
          <w:szCs w:val="21"/>
          <w:lang w:val="fr-FR"/>
        </w:rPr>
        <w:t>Au programme de ces trois jours, la remise de prix d’un concours de nouvelles, une journée « bande dessinée et droits humains », des expositions, des conférences et tables rondes autour des droits humains en présence d’auteurs et de spécialistes sur les thèmes suivant</w:t>
      </w:r>
      <w:r w:rsidR="001C7661" w:rsidRPr="001C7661">
        <w:rPr>
          <w:rFonts w:ascii="Arial" w:hAnsi="Arial"/>
          <w:sz w:val="21"/>
          <w:szCs w:val="21"/>
          <w:lang w:val="fr-FR"/>
        </w:rPr>
        <w:t>s</w:t>
      </w:r>
      <w:r w:rsidRPr="001C7661">
        <w:rPr>
          <w:rFonts w:ascii="Arial" w:hAnsi="Arial"/>
          <w:sz w:val="21"/>
          <w:szCs w:val="21"/>
          <w:lang w:val="fr-FR"/>
        </w:rPr>
        <w:t xml:space="preserve"> : </w:t>
      </w:r>
    </w:p>
    <w:p w:rsidR="00DE5248" w:rsidRPr="001C7661" w:rsidRDefault="00DE5248" w:rsidP="001C7661">
      <w:pPr>
        <w:pStyle w:val="NormalWeb"/>
        <w:numPr>
          <w:ilvl w:val="0"/>
          <w:numId w:val="6"/>
        </w:numPr>
        <w:spacing w:before="2" w:after="2"/>
        <w:rPr>
          <w:rFonts w:ascii="Arial" w:hAnsi="Arial"/>
          <w:color w:val="31849B" w:themeColor="accent5" w:themeShade="BF"/>
          <w:sz w:val="21"/>
          <w:szCs w:val="21"/>
          <w:lang w:val="fr-FR"/>
        </w:rPr>
      </w:pPr>
      <w:r w:rsidRPr="001C7661">
        <w:rPr>
          <w:rFonts w:ascii="Arial" w:hAnsi="Arial"/>
          <w:color w:val="31849B" w:themeColor="accent5" w:themeShade="BF"/>
          <w:sz w:val="21"/>
          <w:szCs w:val="21"/>
          <w:lang w:val="fr-FR"/>
        </w:rPr>
        <w:t>Droit d’asile et respect des exilés</w:t>
      </w:r>
    </w:p>
    <w:p w:rsidR="001C7661" w:rsidRPr="001C7661" w:rsidRDefault="00DE5248" w:rsidP="001C7661">
      <w:pPr>
        <w:pStyle w:val="NormalWeb"/>
        <w:numPr>
          <w:ilvl w:val="0"/>
          <w:numId w:val="6"/>
        </w:numPr>
        <w:spacing w:before="2" w:after="2"/>
        <w:rPr>
          <w:rFonts w:ascii="Arial" w:hAnsi="Arial"/>
          <w:color w:val="31849B" w:themeColor="accent5" w:themeShade="BF"/>
          <w:sz w:val="21"/>
          <w:szCs w:val="21"/>
          <w:lang w:val="fr-FR"/>
        </w:rPr>
      </w:pPr>
      <w:r w:rsidRPr="001C7661">
        <w:rPr>
          <w:rFonts w:ascii="Arial" w:hAnsi="Arial"/>
          <w:color w:val="31849B" w:themeColor="accent5" w:themeShade="BF"/>
          <w:sz w:val="21"/>
          <w:szCs w:val="21"/>
          <w:lang w:val="fr-FR"/>
        </w:rPr>
        <w:t xml:space="preserve">Les Murs </w:t>
      </w:r>
      <w:r w:rsidRPr="001C7661">
        <w:rPr>
          <w:rFonts w:ascii="Arial" w:hAnsi="Arial" w:cs="Times"/>
          <w:color w:val="31849B" w:themeColor="accent5" w:themeShade="BF"/>
          <w:sz w:val="21"/>
          <w:szCs w:val="21"/>
          <w:lang w:val="fr-FR"/>
        </w:rPr>
        <w:t>frontières, refu</w:t>
      </w:r>
      <w:r w:rsidR="001C7661" w:rsidRPr="001C7661">
        <w:rPr>
          <w:rFonts w:ascii="Arial" w:hAnsi="Arial" w:cs="Times"/>
          <w:color w:val="31849B" w:themeColor="accent5" w:themeShade="BF"/>
          <w:sz w:val="21"/>
          <w:szCs w:val="21"/>
          <w:lang w:val="fr-FR"/>
        </w:rPr>
        <w:t>s du droit à circuler librement</w:t>
      </w:r>
    </w:p>
    <w:p w:rsidR="001C7661" w:rsidRPr="001C7661" w:rsidRDefault="00DE5248" w:rsidP="001C7661">
      <w:pPr>
        <w:pStyle w:val="NormalWeb"/>
        <w:numPr>
          <w:ilvl w:val="0"/>
          <w:numId w:val="6"/>
        </w:numPr>
        <w:spacing w:before="2" w:after="2"/>
        <w:rPr>
          <w:rFonts w:ascii="Arial" w:hAnsi="Arial"/>
          <w:color w:val="31849B" w:themeColor="accent5" w:themeShade="BF"/>
          <w:sz w:val="21"/>
          <w:szCs w:val="21"/>
          <w:lang w:val="fr-FR"/>
        </w:rPr>
      </w:pPr>
      <w:r w:rsidRPr="001C7661">
        <w:rPr>
          <w:rFonts w:ascii="Arial" w:hAnsi="Arial"/>
          <w:color w:val="31849B" w:themeColor="accent5" w:themeShade="BF"/>
          <w:sz w:val="21"/>
          <w:szCs w:val="21"/>
          <w:lang w:val="fr-FR"/>
        </w:rPr>
        <w:t>La peine de mort une négation des droits humains</w:t>
      </w:r>
    </w:p>
    <w:p w:rsidR="00DE5248" w:rsidRPr="001C7661" w:rsidRDefault="00DE5248" w:rsidP="001C7661">
      <w:pPr>
        <w:pStyle w:val="NormalWeb"/>
        <w:numPr>
          <w:ilvl w:val="0"/>
          <w:numId w:val="6"/>
        </w:numPr>
        <w:spacing w:before="2" w:after="2"/>
        <w:rPr>
          <w:rFonts w:ascii="Arial" w:hAnsi="Arial"/>
          <w:color w:val="31849B" w:themeColor="accent5" w:themeShade="BF"/>
          <w:sz w:val="21"/>
          <w:szCs w:val="21"/>
          <w:lang w:val="fr-FR"/>
        </w:rPr>
      </w:pPr>
      <w:r w:rsidRPr="001C7661">
        <w:rPr>
          <w:rFonts w:ascii="Arial" w:hAnsi="Arial"/>
          <w:color w:val="31849B" w:themeColor="accent5" w:themeShade="BF"/>
          <w:sz w:val="21"/>
          <w:szCs w:val="21"/>
          <w:lang w:val="fr-FR"/>
        </w:rPr>
        <w:t xml:space="preserve">Le travail des enfants. </w:t>
      </w:r>
    </w:p>
    <w:p w:rsidR="00DE5248" w:rsidRDefault="00DE5248" w:rsidP="00DE5248">
      <w:pPr>
        <w:pStyle w:val="NormalWeb"/>
        <w:spacing w:before="2" w:after="2"/>
        <w:rPr>
          <w:rFonts w:ascii="Arial" w:hAnsi="Arial"/>
          <w:sz w:val="22"/>
          <w:szCs w:val="22"/>
          <w:lang w:val="fr-FR"/>
        </w:rPr>
      </w:pPr>
    </w:p>
    <w:p w:rsidR="00DE5248" w:rsidRPr="00523344" w:rsidRDefault="00DE5248" w:rsidP="00DE5248">
      <w:pPr>
        <w:pStyle w:val="NormalWeb"/>
        <w:spacing w:before="2" w:after="2"/>
        <w:rPr>
          <w:rFonts w:ascii="Arial" w:hAnsi="Arial"/>
          <w:b/>
          <w:color w:val="31849B" w:themeColor="accent5" w:themeShade="BF"/>
          <w:sz w:val="24"/>
          <w:szCs w:val="22"/>
          <w:lang w:val="fr-FR"/>
        </w:rPr>
      </w:pPr>
      <w:r w:rsidRPr="00523344">
        <w:rPr>
          <w:rFonts w:ascii="Arial" w:hAnsi="Arial"/>
          <w:b/>
          <w:color w:val="31849B" w:themeColor="accent5" w:themeShade="BF"/>
          <w:sz w:val="24"/>
          <w:szCs w:val="22"/>
          <w:lang w:val="fr-FR"/>
        </w:rPr>
        <w:t>Le grand concours de nouvelles</w:t>
      </w:r>
    </w:p>
    <w:p w:rsidR="00517F75" w:rsidRPr="001C7661" w:rsidRDefault="00DE5248" w:rsidP="00DE5248">
      <w:pPr>
        <w:pStyle w:val="NormalWeb"/>
        <w:spacing w:before="2" w:after="2"/>
        <w:rPr>
          <w:rFonts w:ascii="Arial" w:hAnsi="Arial"/>
          <w:sz w:val="21"/>
          <w:szCs w:val="21"/>
          <w:lang w:val="fr-FR"/>
        </w:rPr>
      </w:pPr>
      <w:r w:rsidRPr="001C7661">
        <w:rPr>
          <w:rFonts w:ascii="Arial" w:hAnsi="Arial"/>
          <w:sz w:val="21"/>
          <w:szCs w:val="21"/>
          <w:lang w:val="fr-FR"/>
        </w:rPr>
        <w:t>À l’occasion de cette 12</w:t>
      </w:r>
      <w:r w:rsidRPr="001C7661">
        <w:rPr>
          <w:rFonts w:ascii="Arial" w:hAnsi="Arial"/>
          <w:sz w:val="21"/>
          <w:szCs w:val="21"/>
          <w:vertAlign w:val="superscript"/>
          <w:lang w:val="fr-FR"/>
        </w:rPr>
        <w:t>ème</w:t>
      </w:r>
      <w:r w:rsidRPr="001C7661">
        <w:rPr>
          <w:rFonts w:ascii="Arial" w:hAnsi="Arial"/>
          <w:sz w:val="21"/>
          <w:szCs w:val="21"/>
          <w:lang w:val="fr-FR"/>
        </w:rPr>
        <w:t xml:space="preserve"> édition de Plumes Rebelles, les militants d’Amnesty International ont lancé un grand concours de nouvelles dans les établissements scolaires et universita</w:t>
      </w:r>
      <w:r w:rsidR="00840531">
        <w:rPr>
          <w:rFonts w:ascii="Arial" w:hAnsi="Arial"/>
          <w:sz w:val="21"/>
          <w:szCs w:val="21"/>
          <w:lang w:val="fr-FR"/>
        </w:rPr>
        <w:t>ires de Franche-Comté. Plus de 8</w:t>
      </w:r>
      <w:r w:rsidRPr="001C7661">
        <w:rPr>
          <w:rFonts w:ascii="Arial" w:hAnsi="Arial"/>
          <w:sz w:val="21"/>
          <w:szCs w:val="21"/>
          <w:lang w:val="fr-FR"/>
        </w:rPr>
        <w:t xml:space="preserve">00 jeunes (collégiens, lycéens, étudiants) </w:t>
      </w:r>
      <w:r w:rsidR="00843DC4">
        <w:rPr>
          <w:rFonts w:ascii="Arial" w:hAnsi="Arial"/>
          <w:sz w:val="21"/>
          <w:szCs w:val="21"/>
          <w:lang w:val="fr-FR"/>
        </w:rPr>
        <w:t>ont rédigé</w:t>
      </w:r>
      <w:r w:rsidR="00840531">
        <w:rPr>
          <w:rFonts w:ascii="Arial" w:hAnsi="Arial"/>
          <w:sz w:val="21"/>
          <w:szCs w:val="21"/>
          <w:lang w:val="fr-FR"/>
        </w:rPr>
        <w:t xml:space="preserve"> près de 300 nouvelles</w:t>
      </w:r>
      <w:r w:rsidRPr="001C7661">
        <w:rPr>
          <w:rFonts w:ascii="Arial" w:hAnsi="Arial"/>
          <w:sz w:val="21"/>
          <w:szCs w:val="21"/>
          <w:lang w:val="fr-FR"/>
        </w:rPr>
        <w:t xml:space="preserve"> inspiré</w:t>
      </w:r>
      <w:r w:rsidR="00840531">
        <w:rPr>
          <w:rFonts w:ascii="Arial" w:hAnsi="Arial"/>
          <w:sz w:val="21"/>
          <w:szCs w:val="21"/>
          <w:lang w:val="fr-FR"/>
        </w:rPr>
        <w:t>e</w:t>
      </w:r>
      <w:r w:rsidRPr="001C7661">
        <w:rPr>
          <w:rFonts w:ascii="Arial" w:hAnsi="Arial"/>
          <w:sz w:val="21"/>
          <w:szCs w:val="21"/>
          <w:lang w:val="fr-FR"/>
        </w:rPr>
        <w:t>s des thèmes de la conférence-débat ou des tables rondes.</w:t>
      </w:r>
      <w:r w:rsidR="00517F75" w:rsidRPr="001C7661">
        <w:rPr>
          <w:rFonts w:ascii="Arial" w:hAnsi="Arial"/>
          <w:sz w:val="21"/>
          <w:szCs w:val="21"/>
          <w:lang w:val="fr-FR"/>
        </w:rPr>
        <w:t xml:space="preserve"> </w:t>
      </w:r>
    </w:p>
    <w:p w:rsidR="00D80970" w:rsidRPr="00146945" w:rsidRDefault="00D80970" w:rsidP="00517F75">
      <w:pPr>
        <w:pStyle w:val="NormalWeb"/>
        <w:spacing w:before="2" w:after="2"/>
        <w:rPr>
          <w:rFonts w:ascii="Arial" w:hAnsi="Arial"/>
          <w:sz w:val="22"/>
          <w:szCs w:val="22"/>
          <w:lang w:val="fr-FR"/>
        </w:rPr>
      </w:pPr>
    </w:p>
    <w:p w:rsidR="00E45B53" w:rsidRDefault="00E45B53" w:rsidP="00C82A4C">
      <w:pPr>
        <w:pStyle w:val="NormalWeb"/>
        <w:spacing w:before="2" w:after="2"/>
        <w:rPr>
          <w:rFonts w:ascii="Arial" w:hAnsi="Arial"/>
          <w:b/>
          <w:sz w:val="22"/>
          <w:szCs w:val="22"/>
          <w:lang w:val="fr-FR"/>
        </w:rPr>
      </w:pPr>
    </w:p>
    <w:p w:rsidR="00E45B53" w:rsidRPr="001C7661" w:rsidRDefault="00E45B53" w:rsidP="00C82A4C">
      <w:pPr>
        <w:pStyle w:val="NormalWeb"/>
        <w:spacing w:before="2" w:after="2"/>
        <w:rPr>
          <w:rFonts w:ascii="Arial" w:hAnsi="Arial"/>
          <w:b/>
          <w:color w:val="31849B" w:themeColor="accent5" w:themeShade="BF"/>
          <w:sz w:val="28"/>
          <w:szCs w:val="22"/>
          <w:lang w:val="fr-FR"/>
        </w:rPr>
      </w:pPr>
      <w:r w:rsidRPr="001C7661">
        <w:rPr>
          <w:rFonts w:ascii="Arial" w:hAnsi="Arial"/>
          <w:b/>
          <w:color w:val="31849B" w:themeColor="accent5" w:themeShade="BF"/>
          <w:sz w:val="28"/>
          <w:szCs w:val="22"/>
          <w:lang w:val="fr-FR"/>
        </w:rPr>
        <w:t xml:space="preserve">PROGRAMME </w:t>
      </w:r>
    </w:p>
    <w:p w:rsidR="00E45B53" w:rsidRPr="001C7661" w:rsidRDefault="00E45B53" w:rsidP="00C82A4C">
      <w:pPr>
        <w:pStyle w:val="NormalWeb"/>
        <w:spacing w:before="2" w:after="2"/>
        <w:rPr>
          <w:rFonts w:ascii="Arial" w:hAnsi="Arial"/>
          <w:b/>
          <w:szCs w:val="22"/>
          <w:lang w:val="fr-FR"/>
        </w:rPr>
      </w:pPr>
    </w:p>
    <w:p w:rsidR="00DE5248" w:rsidRPr="00DE5248" w:rsidRDefault="00DE5248" w:rsidP="00DE5248">
      <w:pPr>
        <w:jc w:val="both"/>
        <w:rPr>
          <w:rFonts w:ascii="Arial" w:hAnsi="Arial" w:cs="Times New Roman"/>
          <w:b/>
          <w:sz w:val="22"/>
          <w:szCs w:val="22"/>
          <w:lang w:eastAsia="fr-FR"/>
        </w:rPr>
      </w:pPr>
      <w:r w:rsidRPr="001C7661">
        <w:rPr>
          <w:rFonts w:ascii="Arial" w:hAnsi="Arial" w:cs="Times New Roman"/>
          <w:b/>
          <w:color w:val="31849B" w:themeColor="accent5" w:themeShade="BF"/>
          <w:sz w:val="28"/>
          <w:szCs w:val="22"/>
          <w:lang w:eastAsia="fr-FR"/>
        </w:rPr>
        <w:t>Vendredi 10 février</w:t>
      </w:r>
      <w:r w:rsidR="001C7661">
        <w:rPr>
          <w:rFonts w:ascii="Arial" w:hAnsi="Arial" w:cs="Times New Roman"/>
          <w:b/>
          <w:color w:val="31849B" w:themeColor="accent5" w:themeShade="BF"/>
          <w:sz w:val="28"/>
          <w:szCs w:val="22"/>
          <w:lang w:eastAsia="fr-FR"/>
        </w:rPr>
        <w:t xml:space="preserve"> / </w:t>
      </w:r>
      <w:r w:rsidRPr="00DE5248">
        <w:rPr>
          <w:rFonts w:ascii="Arial" w:hAnsi="Arial" w:cs="Times New Roman"/>
          <w:b/>
          <w:sz w:val="22"/>
          <w:szCs w:val="22"/>
          <w:lang w:eastAsia="fr-FR"/>
        </w:rPr>
        <w:t>Faculté des lettres, amphithéâtre Donzelot</w:t>
      </w:r>
    </w:p>
    <w:p w:rsidR="001C7661" w:rsidRPr="001C7661" w:rsidRDefault="001C7661" w:rsidP="00DE5248">
      <w:pPr>
        <w:jc w:val="both"/>
        <w:rPr>
          <w:rFonts w:ascii="Arial" w:hAnsi="Arial" w:cs="Times New Roman"/>
          <w:b/>
          <w:color w:val="31849B" w:themeColor="accent5" w:themeShade="BF"/>
          <w:sz w:val="10"/>
          <w:szCs w:val="10"/>
          <w:lang w:eastAsia="fr-FR"/>
        </w:rPr>
      </w:pPr>
    </w:p>
    <w:p w:rsidR="00DE5248" w:rsidRDefault="00DE5248" w:rsidP="00DE5248">
      <w:pPr>
        <w:jc w:val="both"/>
        <w:rPr>
          <w:rFonts w:ascii="Arial" w:hAnsi="Arial" w:cs="Times New Roman"/>
          <w:b/>
          <w:color w:val="31849B" w:themeColor="accent5" w:themeShade="BF"/>
          <w:sz w:val="22"/>
          <w:szCs w:val="22"/>
          <w:lang w:eastAsia="fr-FR"/>
        </w:rPr>
      </w:pPr>
      <w:r w:rsidRPr="001C7661">
        <w:rPr>
          <w:rFonts w:ascii="Arial" w:hAnsi="Arial" w:cs="Times New Roman"/>
          <w:b/>
          <w:color w:val="31849B" w:themeColor="accent5" w:themeShade="BF"/>
          <w:szCs w:val="22"/>
          <w:lang w:eastAsia="fr-FR"/>
        </w:rPr>
        <w:t xml:space="preserve">14 h / </w:t>
      </w:r>
      <w:r w:rsidRPr="00DE5248">
        <w:rPr>
          <w:rFonts w:ascii="Arial" w:hAnsi="Arial" w:cs="Times New Roman"/>
          <w:b/>
          <w:color w:val="31849B" w:themeColor="accent5" w:themeShade="BF"/>
          <w:sz w:val="22"/>
          <w:szCs w:val="22"/>
          <w:lang w:eastAsia="fr-FR"/>
        </w:rPr>
        <w:t xml:space="preserve">Remise des prix du concours de nouvelles et lectures. </w:t>
      </w:r>
    </w:p>
    <w:p w:rsidR="001F7D4B" w:rsidRPr="001C7661" w:rsidRDefault="00DE5248" w:rsidP="00DE5248">
      <w:pPr>
        <w:jc w:val="both"/>
        <w:rPr>
          <w:rFonts w:ascii="Arial" w:hAnsi="Arial"/>
          <w:sz w:val="21"/>
          <w:szCs w:val="21"/>
        </w:rPr>
      </w:pPr>
      <w:r w:rsidRPr="001C7661">
        <w:rPr>
          <w:rFonts w:ascii="Arial" w:hAnsi="Arial" w:cs="Times New Roman"/>
          <w:sz w:val="21"/>
          <w:szCs w:val="21"/>
          <w:lang w:eastAsia="fr-FR"/>
        </w:rPr>
        <w:t>Lors de cette remise des prix, les textes récompensés seront lus par des comédiens de la compagnie Coloquinte. Les meilleures nouvelles seront éditées par les soins d’Amnesty International.</w:t>
      </w:r>
    </w:p>
    <w:p w:rsidR="00DE5248" w:rsidRPr="001C7661" w:rsidRDefault="00DE5248" w:rsidP="00C44632">
      <w:pPr>
        <w:jc w:val="both"/>
        <w:rPr>
          <w:rFonts w:ascii="Arial" w:hAnsi="Arial"/>
          <w:b/>
          <w:sz w:val="10"/>
          <w:szCs w:val="10"/>
        </w:rPr>
      </w:pPr>
    </w:p>
    <w:p w:rsidR="00DE5248" w:rsidRPr="00DE5248" w:rsidRDefault="00E563DC" w:rsidP="00C44632">
      <w:pPr>
        <w:jc w:val="both"/>
        <w:rPr>
          <w:rFonts w:ascii="Arial" w:hAnsi="Arial"/>
          <w:b/>
          <w:color w:val="31849B" w:themeColor="accent5" w:themeShade="BF"/>
          <w:sz w:val="22"/>
        </w:rPr>
      </w:pPr>
      <w:r w:rsidRPr="001C7661">
        <w:rPr>
          <w:rFonts w:ascii="Arial" w:hAnsi="Arial"/>
          <w:b/>
          <w:color w:val="31849B" w:themeColor="accent5" w:themeShade="BF"/>
        </w:rPr>
        <w:t>19h</w:t>
      </w:r>
      <w:r w:rsidR="00DE5248" w:rsidRPr="001C7661">
        <w:rPr>
          <w:rFonts w:ascii="Arial" w:hAnsi="Arial"/>
          <w:b/>
          <w:color w:val="31849B" w:themeColor="accent5" w:themeShade="BF"/>
        </w:rPr>
        <w:t xml:space="preserve">30 </w:t>
      </w:r>
      <w:r w:rsidR="00DE5248" w:rsidRPr="00DE5248">
        <w:rPr>
          <w:rFonts w:ascii="Arial" w:hAnsi="Arial"/>
          <w:b/>
          <w:color w:val="31849B" w:themeColor="accent5" w:themeShade="BF"/>
          <w:sz w:val="22"/>
        </w:rPr>
        <w:t>/ Conférence-débat Droit d'asile et rejet des exilés :</w:t>
      </w:r>
    </w:p>
    <w:p w:rsidR="00E563DC" w:rsidRPr="001C7661" w:rsidRDefault="00DE5248" w:rsidP="00C44632">
      <w:pPr>
        <w:jc w:val="both"/>
        <w:rPr>
          <w:rFonts w:ascii="Arial" w:hAnsi="Arial"/>
          <w:sz w:val="21"/>
          <w:szCs w:val="21"/>
        </w:rPr>
      </w:pPr>
      <w:r w:rsidRPr="001C7661">
        <w:rPr>
          <w:rFonts w:ascii="Arial" w:hAnsi="Arial"/>
          <w:sz w:val="21"/>
          <w:szCs w:val="21"/>
        </w:rPr>
        <w:t xml:space="preserve">La question de l’asile et le respect dû aux demandeurs d’asile se pose avec de plus en plus d’acuité aujourd’hui. Au-delà de la législation, la question de l’accueil des demandeurs est primordiale, pour qui le respect des droits humains est une valeur intangible. </w:t>
      </w:r>
    </w:p>
    <w:p w:rsidR="00E563DC" w:rsidRPr="001C7661" w:rsidRDefault="00DE5248" w:rsidP="00C44632">
      <w:pPr>
        <w:jc w:val="both"/>
        <w:rPr>
          <w:rFonts w:ascii="Arial" w:hAnsi="Arial"/>
          <w:sz w:val="21"/>
          <w:szCs w:val="21"/>
        </w:rPr>
      </w:pPr>
      <w:r w:rsidRPr="001C7661">
        <w:rPr>
          <w:rFonts w:ascii="Arial" w:hAnsi="Arial"/>
          <w:sz w:val="21"/>
          <w:szCs w:val="21"/>
        </w:rPr>
        <w:t xml:space="preserve">Avec </w:t>
      </w:r>
      <w:r w:rsidRPr="001C7661">
        <w:rPr>
          <w:rFonts w:ascii="Arial" w:hAnsi="Arial"/>
          <w:b/>
          <w:sz w:val="21"/>
          <w:szCs w:val="21"/>
        </w:rPr>
        <w:t>Geneviève</w:t>
      </w:r>
      <w:r w:rsidRPr="001C7661">
        <w:rPr>
          <w:rFonts w:ascii="Arial" w:hAnsi="Arial"/>
          <w:sz w:val="21"/>
          <w:szCs w:val="21"/>
        </w:rPr>
        <w:t xml:space="preserve"> </w:t>
      </w:r>
      <w:r w:rsidRPr="001C7661">
        <w:rPr>
          <w:rFonts w:ascii="Arial" w:hAnsi="Arial"/>
          <w:b/>
          <w:sz w:val="21"/>
          <w:szCs w:val="21"/>
        </w:rPr>
        <w:t>Jacques</w:t>
      </w:r>
      <w:r w:rsidRPr="001C7661">
        <w:rPr>
          <w:rFonts w:ascii="Arial" w:hAnsi="Arial"/>
          <w:sz w:val="21"/>
          <w:szCs w:val="21"/>
        </w:rPr>
        <w:t>, présidente de la Cimade</w:t>
      </w:r>
      <w:r w:rsidR="00E563DC" w:rsidRPr="001C7661">
        <w:rPr>
          <w:rFonts w:ascii="Arial" w:hAnsi="Arial"/>
          <w:sz w:val="21"/>
          <w:szCs w:val="21"/>
        </w:rPr>
        <w:t>,</w:t>
      </w:r>
    </w:p>
    <w:p w:rsidR="00A92B9A" w:rsidRDefault="00DE5248" w:rsidP="00C44632">
      <w:pPr>
        <w:jc w:val="both"/>
        <w:rPr>
          <w:rFonts w:ascii="Arial" w:hAnsi="Arial"/>
          <w:sz w:val="21"/>
          <w:szCs w:val="21"/>
        </w:rPr>
      </w:pPr>
      <w:r w:rsidRPr="001C7661">
        <w:rPr>
          <w:rFonts w:ascii="Arial" w:hAnsi="Arial"/>
          <w:b/>
          <w:sz w:val="21"/>
          <w:szCs w:val="21"/>
        </w:rPr>
        <w:t>Geneviève Garrigos</w:t>
      </w:r>
      <w:r w:rsidRPr="001C7661">
        <w:rPr>
          <w:rFonts w:ascii="Arial" w:hAnsi="Arial"/>
          <w:sz w:val="21"/>
          <w:szCs w:val="21"/>
        </w:rPr>
        <w:t>, ancienne présidente d'AIF.</w:t>
      </w:r>
    </w:p>
    <w:p w:rsidR="00A92B9A" w:rsidRPr="001C7661" w:rsidRDefault="00A92B9A" w:rsidP="00A92B9A">
      <w:pPr>
        <w:jc w:val="both"/>
        <w:rPr>
          <w:rFonts w:ascii="Arial" w:hAnsi="Arial"/>
          <w:sz w:val="21"/>
          <w:szCs w:val="21"/>
        </w:rPr>
      </w:pPr>
      <w:r w:rsidRPr="001C7661">
        <w:rPr>
          <w:rFonts w:ascii="Arial" w:hAnsi="Arial"/>
          <w:b/>
          <w:sz w:val="21"/>
          <w:szCs w:val="21"/>
        </w:rPr>
        <w:t>Claire Rodier</w:t>
      </w:r>
      <w:r w:rsidRPr="001C7661">
        <w:rPr>
          <w:rFonts w:ascii="Arial" w:hAnsi="Arial"/>
          <w:sz w:val="21"/>
          <w:szCs w:val="21"/>
        </w:rPr>
        <w:t>, juriste au GISTI (Groupe d'information et de soutien des immigrés), et co-fondatrice du</w:t>
      </w:r>
      <w:r w:rsidR="00082CF8">
        <w:rPr>
          <w:rFonts w:ascii="Arial" w:hAnsi="Arial"/>
          <w:sz w:val="21"/>
          <w:szCs w:val="21"/>
        </w:rPr>
        <w:t xml:space="preserve"> réseau euro-africain Migreurop, auteure de </w:t>
      </w:r>
      <w:r w:rsidR="00A74327">
        <w:rPr>
          <w:rFonts w:ascii="Arial" w:hAnsi="Arial"/>
          <w:sz w:val="21"/>
          <w:szCs w:val="21"/>
        </w:rPr>
        <w:t>« Migrants et réfugiés » aux éditions de La Découverte.</w:t>
      </w:r>
    </w:p>
    <w:p w:rsidR="00082CF8" w:rsidRPr="001C7661" w:rsidRDefault="00082CF8" w:rsidP="00082CF8">
      <w:pPr>
        <w:jc w:val="both"/>
        <w:rPr>
          <w:rFonts w:ascii="Arial" w:hAnsi="Arial"/>
          <w:sz w:val="21"/>
          <w:szCs w:val="21"/>
        </w:rPr>
      </w:pPr>
      <w:r w:rsidRPr="001C7661">
        <w:rPr>
          <w:rFonts w:ascii="Arial" w:hAnsi="Arial"/>
          <w:sz w:val="21"/>
          <w:szCs w:val="21"/>
        </w:rPr>
        <w:t xml:space="preserve">Médiation : </w:t>
      </w:r>
      <w:r w:rsidRPr="001C7661">
        <w:rPr>
          <w:rFonts w:ascii="Arial" w:hAnsi="Arial"/>
          <w:b/>
          <w:sz w:val="21"/>
          <w:szCs w:val="21"/>
        </w:rPr>
        <w:t>Jean Stern</w:t>
      </w:r>
      <w:r w:rsidRPr="001C7661">
        <w:rPr>
          <w:rFonts w:ascii="Arial" w:hAnsi="Arial"/>
          <w:sz w:val="21"/>
          <w:szCs w:val="21"/>
        </w:rPr>
        <w:t xml:space="preserve">, rédacteur en chef de </w:t>
      </w:r>
      <w:r w:rsidRPr="001C7661">
        <w:rPr>
          <w:rFonts w:ascii="Arial" w:hAnsi="Arial"/>
          <w:i/>
          <w:sz w:val="21"/>
          <w:szCs w:val="21"/>
        </w:rPr>
        <w:t>La Chronique</w:t>
      </w:r>
      <w:r w:rsidRPr="001C7661">
        <w:rPr>
          <w:rFonts w:ascii="Arial" w:hAnsi="Arial"/>
          <w:sz w:val="21"/>
          <w:szCs w:val="21"/>
        </w:rPr>
        <w:t xml:space="preserve"> d’Amnesty International France.</w:t>
      </w:r>
    </w:p>
    <w:p w:rsidR="00DE5248" w:rsidRDefault="00DE5248" w:rsidP="00C44632">
      <w:pPr>
        <w:jc w:val="both"/>
        <w:rPr>
          <w:rFonts w:ascii="Arial" w:hAnsi="Arial"/>
          <w:b/>
          <w:sz w:val="22"/>
        </w:rPr>
      </w:pPr>
    </w:p>
    <w:p w:rsidR="00E563DC" w:rsidRPr="00E563DC" w:rsidRDefault="00E563DC" w:rsidP="00E563DC">
      <w:pPr>
        <w:jc w:val="both"/>
        <w:rPr>
          <w:rFonts w:ascii="Arial" w:hAnsi="Arial"/>
          <w:b/>
          <w:sz w:val="22"/>
        </w:rPr>
      </w:pPr>
      <w:r w:rsidRPr="001C7661">
        <w:rPr>
          <w:rFonts w:ascii="Arial" w:hAnsi="Arial"/>
          <w:b/>
          <w:color w:val="31849B" w:themeColor="accent5" w:themeShade="BF"/>
          <w:sz w:val="28"/>
        </w:rPr>
        <w:t>Samedi 11 février</w:t>
      </w:r>
      <w:r w:rsidR="001C7661">
        <w:rPr>
          <w:rFonts w:ascii="Arial" w:hAnsi="Arial"/>
          <w:b/>
          <w:color w:val="31849B" w:themeColor="accent5" w:themeShade="BF"/>
          <w:sz w:val="28"/>
        </w:rPr>
        <w:t xml:space="preserve"> / </w:t>
      </w:r>
      <w:r w:rsidRPr="00E563DC">
        <w:rPr>
          <w:rFonts w:ascii="Arial" w:hAnsi="Arial"/>
          <w:b/>
          <w:sz w:val="22"/>
        </w:rPr>
        <w:t>Kursaal, salle Proudhon</w:t>
      </w:r>
    </w:p>
    <w:p w:rsidR="001C7661" w:rsidRPr="001C7661" w:rsidRDefault="001C7661" w:rsidP="00E563DC">
      <w:pPr>
        <w:jc w:val="both"/>
        <w:rPr>
          <w:rFonts w:ascii="Arial" w:hAnsi="Arial"/>
          <w:b/>
          <w:color w:val="31849B" w:themeColor="accent5" w:themeShade="BF"/>
          <w:sz w:val="10"/>
          <w:szCs w:val="10"/>
        </w:rPr>
      </w:pPr>
    </w:p>
    <w:p w:rsidR="00E563DC" w:rsidRPr="001C7661" w:rsidRDefault="00E563DC" w:rsidP="00E563DC">
      <w:pPr>
        <w:jc w:val="both"/>
        <w:rPr>
          <w:rFonts w:ascii="Arial" w:hAnsi="Arial"/>
          <w:b/>
          <w:color w:val="31849B" w:themeColor="accent5" w:themeShade="BF"/>
        </w:rPr>
      </w:pPr>
      <w:r w:rsidRPr="001C7661">
        <w:rPr>
          <w:rFonts w:ascii="Arial" w:hAnsi="Arial"/>
          <w:b/>
          <w:color w:val="31849B" w:themeColor="accent5" w:themeShade="BF"/>
        </w:rPr>
        <w:t>Journée Bande dessinée et droits humains</w:t>
      </w:r>
    </w:p>
    <w:p w:rsidR="00E563DC" w:rsidRPr="001C7661" w:rsidRDefault="00E563DC" w:rsidP="00E563DC">
      <w:pPr>
        <w:jc w:val="both"/>
        <w:rPr>
          <w:rFonts w:ascii="Arial" w:hAnsi="Arial"/>
          <w:sz w:val="21"/>
          <w:szCs w:val="21"/>
        </w:rPr>
      </w:pPr>
      <w:r w:rsidRPr="001C7661">
        <w:rPr>
          <w:rFonts w:ascii="Arial" w:hAnsi="Arial"/>
          <w:sz w:val="21"/>
          <w:szCs w:val="21"/>
        </w:rPr>
        <w:t xml:space="preserve">Ce samedi sera essentiellement consacré à des rencontres avec des professionnels de la bande dessinée, qu'ils soient éditeurs comme </w:t>
      </w:r>
      <w:r w:rsidRPr="001C7661">
        <w:rPr>
          <w:rFonts w:ascii="Arial" w:hAnsi="Arial"/>
          <w:b/>
          <w:sz w:val="21"/>
          <w:szCs w:val="21"/>
        </w:rPr>
        <w:t>Marie Moinard</w:t>
      </w:r>
      <w:r w:rsidRPr="001C7661">
        <w:rPr>
          <w:rFonts w:ascii="Arial" w:hAnsi="Arial"/>
          <w:sz w:val="21"/>
          <w:szCs w:val="21"/>
        </w:rPr>
        <w:t xml:space="preserve"> (éditions Des ronds dans l'O), , auteurs, dessinateurs ou scénaristes comme </w:t>
      </w:r>
      <w:r w:rsidRPr="001C7661">
        <w:rPr>
          <w:rFonts w:ascii="Arial" w:hAnsi="Arial"/>
          <w:b/>
          <w:sz w:val="21"/>
          <w:szCs w:val="21"/>
        </w:rPr>
        <w:t>Clément Baloup</w:t>
      </w:r>
      <w:r w:rsidRPr="001C7661">
        <w:rPr>
          <w:rFonts w:ascii="Arial" w:hAnsi="Arial"/>
          <w:sz w:val="21"/>
          <w:szCs w:val="21"/>
        </w:rPr>
        <w:t xml:space="preserve">, </w:t>
      </w:r>
      <w:r w:rsidRPr="001C7661">
        <w:rPr>
          <w:rFonts w:ascii="Arial" w:hAnsi="Arial"/>
          <w:b/>
          <w:sz w:val="21"/>
          <w:szCs w:val="21"/>
        </w:rPr>
        <w:t>Hervé Baruléa</w:t>
      </w:r>
      <w:r w:rsidRPr="001C7661">
        <w:rPr>
          <w:rFonts w:ascii="Arial" w:hAnsi="Arial"/>
          <w:sz w:val="21"/>
          <w:szCs w:val="21"/>
        </w:rPr>
        <w:t xml:space="preserve"> (Baru), </w:t>
      </w:r>
      <w:r w:rsidRPr="001C7661">
        <w:rPr>
          <w:rFonts w:ascii="Arial" w:hAnsi="Arial"/>
          <w:b/>
          <w:sz w:val="21"/>
          <w:szCs w:val="21"/>
        </w:rPr>
        <w:t>Mathieu Berthod</w:t>
      </w:r>
      <w:r w:rsidR="00082CF8">
        <w:rPr>
          <w:rFonts w:ascii="Arial" w:hAnsi="Arial"/>
          <w:sz w:val="21"/>
          <w:szCs w:val="21"/>
        </w:rPr>
        <w:t xml:space="preserve"> </w:t>
      </w:r>
      <w:r w:rsidRPr="001C7661">
        <w:rPr>
          <w:rFonts w:ascii="Arial" w:hAnsi="Arial"/>
          <w:sz w:val="21"/>
          <w:szCs w:val="21"/>
        </w:rPr>
        <w:t xml:space="preserve">et </w:t>
      </w:r>
      <w:r w:rsidRPr="001C7661">
        <w:rPr>
          <w:rFonts w:ascii="Arial" w:hAnsi="Arial"/>
          <w:b/>
          <w:sz w:val="21"/>
          <w:szCs w:val="21"/>
        </w:rPr>
        <w:t>Jérôme Ruillier</w:t>
      </w:r>
      <w:r w:rsidRPr="001C7661">
        <w:rPr>
          <w:rFonts w:ascii="Arial" w:hAnsi="Arial"/>
          <w:sz w:val="21"/>
          <w:szCs w:val="21"/>
        </w:rPr>
        <w:t>. Tous, à un moment ou à un autre, ont abordé dans leur travail la question des droits humains. Une table ronde leur sera consacrée pour discuter avec eux de l'angle sous lequel ils les ont abordés et le retour qu'ils en ont eu. Une séance de dédicace suivra dans l'après-midi.</w:t>
      </w:r>
    </w:p>
    <w:p w:rsidR="00E563DC" w:rsidRPr="00E563DC" w:rsidRDefault="00E563DC" w:rsidP="00E563DC">
      <w:pPr>
        <w:jc w:val="both"/>
        <w:rPr>
          <w:rFonts w:ascii="Arial" w:hAnsi="Arial"/>
          <w:sz w:val="22"/>
        </w:rPr>
      </w:pPr>
    </w:p>
    <w:p w:rsidR="00E563DC" w:rsidRDefault="00E563DC" w:rsidP="00E563DC">
      <w:pPr>
        <w:jc w:val="both"/>
        <w:rPr>
          <w:rFonts w:ascii="Arial" w:hAnsi="Arial"/>
          <w:b/>
          <w:color w:val="31849B" w:themeColor="accent5" w:themeShade="BF"/>
          <w:sz w:val="22"/>
        </w:rPr>
      </w:pPr>
      <w:r w:rsidRPr="001C7661">
        <w:rPr>
          <w:rFonts w:ascii="Arial" w:hAnsi="Arial"/>
          <w:b/>
          <w:color w:val="31849B" w:themeColor="accent5" w:themeShade="BF"/>
        </w:rPr>
        <w:t>12h</w:t>
      </w:r>
      <w:r w:rsidRPr="00E563DC">
        <w:rPr>
          <w:rFonts w:ascii="Arial" w:hAnsi="Arial"/>
          <w:b/>
          <w:color w:val="31849B" w:themeColor="accent5" w:themeShade="BF"/>
          <w:sz w:val="22"/>
        </w:rPr>
        <w:t xml:space="preserve"> / Ouverture des rencontres par Camille Blanc, présidente d'Amnesty International France.</w:t>
      </w:r>
    </w:p>
    <w:p w:rsidR="00E563DC" w:rsidRPr="001C7661" w:rsidRDefault="00E563DC" w:rsidP="00E563DC">
      <w:pPr>
        <w:jc w:val="both"/>
        <w:rPr>
          <w:rFonts w:ascii="Arial" w:hAnsi="Arial"/>
          <w:b/>
          <w:color w:val="31849B" w:themeColor="accent5" w:themeShade="BF"/>
          <w:sz w:val="10"/>
          <w:szCs w:val="10"/>
        </w:rPr>
      </w:pPr>
    </w:p>
    <w:p w:rsidR="00E563DC" w:rsidRDefault="00E563DC" w:rsidP="00E563DC">
      <w:pPr>
        <w:jc w:val="both"/>
        <w:rPr>
          <w:rFonts w:ascii="Arial" w:hAnsi="Arial"/>
          <w:b/>
          <w:sz w:val="22"/>
        </w:rPr>
      </w:pPr>
      <w:r w:rsidRPr="001C7661">
        <w:rPr>
          <w:rFonts w:ascii="Arial" w:hAnsi="Arial"/>
          <w:b/>
          <w:color w:val="31849B" w:themeColor="accent5" w:themeShade="BF"/>
        </w:rPr>
        <w:t>17 h</w:t>
      </w:r>
      <w:r w:rsidRPr="00E563DC">
        <w:rPr>
          <w:rFonts w:ascii="Arial" w:hAnsi="Arial"/>
          <w:b/>
          <w:color w:val="31849B" w:themeColor="accent5" w:themeShade="BF"/>
          <w:sz w:val="22"/>
        </w:rPr>
        <w:t xml:space="preserve"> / Table ronde Les murs frontières, refus du droit à circuler librement </w:t>
      </w:r>
    </w:p>
    <w:p w:rsidR="00E563DC" w:rsidRPr="001C7661" w:rsidRDefault="00E563DC" w:rsidP="00E563DC">
      <w:pPr>
        <w:jc w:val="both"/>
        <w:rPr>
          <w:rFonts w:ascii="Arial" w:hAnsi="Arial"/>
          <w:sz w:val="21"/>
          <w:szCs w:val="21"/>
        </w:rPr>
      </w:pPr>
      <w:r w:rsidRPr="001C7661">
        <w:rPr>
          <w:rFonts w:ascii="Arial" w:hAnsi="Arial"/>
          <w:sz w:val="21"/>
          <w:szCs w:val="21"/>
        </w:rPr>
        <w:t xml:space="preserve">Les murs frontières, « symboles de clivage et de séparation », se multiplient aujourd’hui. </w:t>
      </w:r>
    </w:p>
    <w:p w:rsidR="00E563DC" w:rsidRPr="001C7661" w:rsidRDefault="00E563DC" w:rsidP="00E563DC">
      <w:pPr>
        <w:jc w:val="both"/>
        <w:rPr>
          <w:rFonts w:ascii="Arial" w:hAnsi="Arial"/>
          <w:sz w:val="21"/>
          <w:szCs w:val="21"/>
        </w:rPr>
      </w:pPr>
      <w:r w:rsidRPr="001C7661">
        <w:rPr>
          <w:rFonts w:ascii="Arial" w:hAnsi="Arial"/>
          <w:b/>
          <w:sz w:val="21"/>
          <w:szCs w:val="21"/>
        </w:rPr>
        <w:t>Avec</w:t>
      </w:r>
      <w:r w:rsidRPr="001C7661">
        <w:rPr>
          <w:rFonts w:ascii="Arial" w:hAnsi="Arial"/>
          <w:sz w:val="21"/>
          <w:szCs w:val="21"/>
        </w:rPr>
        <w:t xml:space="preserve"> </w:t>
      </w:r>
      <w:r w:rsidRPr="001C7661">
        <w:rPr>
          <w:rFonts w:ascii="Arial" w:hAnsi="Arial"/>
          <w:b/>
          <w:sz w:val="21"/>
          <w:szCs w:val="21"/>
        </w:rPr>
        <w:t>Catherine Wihtol de Wenden</w:t>
      </w:r>
      <w:r w:rsidRPr="001C7661">
        <w:rPr>
          <w:rFonts w:ascii="Arial" w:hAnsi="Arial"/>
          <w:sz w:val="21"/>
          <w:szCs w:val="21"/>
        </w:rPr>
        <w:t>, directrice de recherche CNRS</w:t>
      </w:r>
      <w:r w:rsidRPr="001C7661">
        <w:rPr>
          <w:sz w:val="21"/>
          <w:szCs w:val="21"/>
        </w:rPr>
        <w:t xml:space="preserve"> </w:t>
      </w:r>
      <w:r w:rsidRPr="001C7661">
        <w:rPr>
          <w:rFonts w:ascii="Arial" w:hAnsi="Arial"/>
          <w:sz w:val="21"/>
          <w:szCs w:val="21"/>
        </w:rPr>
        <w:t>dans le domaine de mondialisation des migrations et de migrations et relations internationales, auteure de « Atlas des migrations : un équilibre mondial à inventer » chez Autrement</w:t>
      </w:r>
      <w:r w:rsidR="00523344" w:rsidRPr="001C7661">
        <w:rPr>
          <w:rFonts w:ascii="Arial" w:hAnsi="Arial"/>
          <w:sz w:val="21"/>
          <w:szCs w:val="21"/>
        </w:rPr>
        <w:t>,</w:t>
      </w:r>
    </w:p>
    <w:p w:rsidR="00E563DC" w:rsidRPr="001C7661" w:rsidRDefault="00E563DC" w:rsidP="00E563DC">
      <w:pPr>
        <w:jc w:val="both"/>
        <w:rPr>
          <w:rFonts w:ascii="Arial" w:hAnsi="Arial"/>
          <w:sz w:val="21"/>
          <w:szCs w:val="21"/>
        </w:rPr>
      </w:pPr>
      <w:r w:rsidRPr="001C7661">
        <w:rPr>
          <w:rFonts w:ascii="Arial" w:hAnsi="Arial"/>
          <w:b/>
          <w:sz w:val="21"/>
          <w:szCs w:val="21"/>
        </w:rPr>
        <w:t>Stéphane Rozière</w:t>
      </w:r>
      <w:r w:rsidRPr="001C7661">
        <w:rPr>
          <w:rFonts w:ascii="Arial" w:hAnsi="Arial"/>
          <w:sz w:val="21"/>
          <w:szCs w:val="21"/>
        </w:rPr>
        <w:t>, géographe et spécialiste de géographie politique et géopolitique (université de Reims) il est porteur du projet ANR « Murs » et a participé à la conférence BRIT (cycle de conférences biannuelles réunissant des spécialistes pluridisciplinaires des frontières)</w:t>
      </w:r>
      <w:r w:rsidR="00523344" w:rsidRPr="001C7661">
        <w:rPr>
          <w:rFonts w:ascii="Arial" w:hAnsi="Arial"/>
          <w:sz w:val="21"/>
          <w:szCs w:val="21"/>
        </w:rPr>
        <w:t>,</w:t>
      </w:r>
    </w:p>
    <w:p w:rsidR="00082CF8" w:rsidRPr="001C7661" w:rsidRDefault="00082CF8" w:rsidP="00082CF8">
      <w:pPr>
        <w:jc w:val="both"/>
        <w:rPr>
          <w:rFonts w:ascii="Arial" w:hAnsi="Arial"/>
          <w:sz w:val="21"/>
          <w:szCs w:val="21"/>
        </w:rPr>
      </w:pPr>
      <w:r w:rsidRPr="001C7661">
        <w:rPr>
          <w:rFonts w:ascii="Arial" w:hAnsi="Arial"/>
          <w:sz w:val="21"/>
          <w:szCs w:val="21"/>
        </w:rPr>
        <w:t xml:space="preserve">Médiation : </w:t>
      </w:r>
      <w:r w:rsidRPr="001C7661">
        <w:rPr>
          <w:rFonts w:ascii="Arial" w:hAnsi="Arial"/>
          <w:b/>
          <w:sz w:val="21"/>
          <w:szCs w:val="21"/>
        </w:rPr>
        <w:t>Daniel Boucon</w:t>
      </w:r>
      <w:r w:rsidRPr="001C7661">
        <w:rPr>
          <w:rFonts w:ascii="Arial" w:hAnsi="Arial"/>
          <w:sz w:val="21"/>
          <w:szCs w:val="21"/>
        </w:rPr>
        <w:t>.</w:t>
      </w:r>
    </w:p>
    <w:p w:rsidR="00082CF8" w:rsidRDefault="00082CF8" w:rsidP="00E563DC">
      <w:pPr>
        <w:jc w:val="both"/>
        <w:rPr>
          <w:rFonts w:ascii="Arial" w:hAnsi="Arial"/>
          <w:b/>
          <w:sz w:val="21"/>
          <w:szCs w:val="21"/>
        </w:rPr>
      </w:pPr>
    </w:p>
    <w:p w:rsidR="00E563DC" w:rsidRDefault="00E563DC" w:rsidP="00E563DC">
      <w:pPr>
        <w:jc w:val="both"/>
        <w:rPr>
          <w:rFonts w:ascii="Arial" w:hAnsi="Arial"/>
          <w:sz w:val="22"/>
        </w:rPr>
      </w:pPr>
    </w:p>
    <w:p w:rsidR="00E563DC" w:rsidRPr="00E563DC" w:rsidRDefault="00E563DC" w:rsidP="00E563DC">
      <w:pPr>
        <w:jc w:val="both"/>
        <w:rPr>
          <w:rFonts w:ascii="Arial" w:hAnsi="Arial"/>
          <w:b/>
          <w:sz w:val="22"/>
        </w:rPr>
      </w:pPr>
      <w:r w:rsidRPr="001C7661">
        <w:rPr>
          <w:rFonts w:ascii="Arial" w:hAnsi="Arial"/>
          <w:b/>
          <w:color w:val="31849B" w:themeColor="accent5" w:themeShade="BF"/>
        </w:rPr>
        <w:t>Dimanche 12 février</w:t>
      </w:r>
      <w:r w:rsidR="001C7661">
        <w:rPr>
          <w:rFonts w:ascii="Arial" w:hAnsi="Arial"/>
          <w:b/>
          <w:color w:val="31849B" w:themeColor="accent5" w:themeShade="BF"/>
        </w:rPr>
        <w:t xml:space="preserve"> / </w:t>
      </w:r>
      <w:r w:rsidRPr="00E563DC">
        <w:rPr>
          <w:rFonts w:ascii="Arial" w:hAnsi="Arial"/>
          <w:b/>
          <w:sz w:val="22"/>
        </w:rPr>
        <w:t>Kursaal, salle Proudhon</w:t>
      </w:r>
    </w:p>
    <w:p w:rsidR="001C7661" w:rsidRPr="001C7661" w:rsidRDefault="001C7661" w:rsidP="00E563DC">
      <w:pPr>
        <w:jc w:val="both"/>
        <w:rPr>
          <w:rFonts w:ascii="Arial" w:hAnsi="Arial"/>
          <w:b/>
          <w:color w:val="31849B" w:themeColor="accent5" w:themeShade="BF"/>
          <w:sz w:val="10"/>
        </w:rPr>
      </w:pPr>
    </w:p>
    <w:p w:rsidR="00E563DC" w:rsidRDefault="001C7661" w:rsidP="00E563DC">
      <w:pPr>
        <w:jc w:val="both"/>
        <w:rPr>
          <w:rFonts w:ascii="Arial" w:hAnsi="Arial"/>
          <w:b/>
          <w:sz w:val="22"/>
        </w:rPr>
      </w:pPr>
      <w:r>
        <w:rPr>
          <w:rFonts w:ascii="Arial" w:hAnsi="Arial"/>
          <w:b/>
          <w:color w:val="31849B" w:themeColor="accent5" w:themeShade="BF"/>
        </w:rPr>
        <w:t>10</w:t>
      </w:r>
      <w:r w:rsidR="00E563DC" w:rsidRPr="001C7661">
        <w:rPr>
          <w:rFonts w:ascii="Arial" w:hAnsi="Arial"/>
          <w:b/>
          <w:color w:val="31849B" w:themeColor="accent5" w:themeShade="BF"/>
        </w:rPr>
        <w:t xml:space="preserve">h30 </w:t>
      </w:r>
      <w:r w:rsidR="00E563DC" w:rsidRPr="00E563DC">
        <w:rPr>
          <w:rFonts w:ascii="Arial" w:hAnsi="Arial"/>
          <w:b/>
          <w:color w:val="31849B" w:themeColor="accent5" w:themeShade="BF"/>
          <w:sz w:val="22"/>
        </w:rPr>
        <w:t>/ Table ronde La peine de mort est une peine capitale et irréversible, une vengeance stérile et destructrice.</w:t>
      </w:r>
      <w:r w:rsidR="00E563DC" w:rsidRPr="00E563DC">
        <w:rPr>
          <w:rFonts w:ascii="Arial" w:hAnsi="Arial"/>
          <w:b/>
          <w:sz w:val="22"/>
        </w:rPr>
        <w:t xml:space="preserve"> </w:t>
      </w:r>
    </w:p>
    <w:p w:rsidR="00E563DC" w:rsidRPr="001C7661" w:rsidRDefault="00E563DC" w:rsidP="00E563DC">
      <w:pPr>
        <w:jc w:val="both"/>
        <w:rPr>
          <w:rFonts w:ascii="Arial" w:hAnsi="Arial"/>
          <w:sz w:val="21"/>
          <w:szCs w:val="21"/>
        </w:rPr>
      </w:pPr>
      <w:r w:rsidRPr="001C7661">
        <w:rPr>
          <w:rFonts w:ascii="Arial" w:hAnsi="Arial"/>
          <w:sz w:val="21"/>
          <w:szCs w:val="21"/>
        </w:rPr>
        <w:t xml:space="preserve">Il y a 20 ans, 39 pays procédaient à des exécutions ; ils sont aujourd’hui 25, mais les exécutions sont en augmentation… </w:t>
      </w:r>
    </w:p>
    <w:p w:rsidR="00E563DC" w:rsidRPr="001C7661" w:rsidRDefault="00E563DC" w:rsidP="00E563DC">
      <w:pPr>
        <w:jc w:val="both"/>
        <w:rPr>
          <w:rFonts w:ascii="Arial" w:hAnsi="Arial"/>
          <w:sz w:val="21"/>
          <w:szCs w:val="21"/>
        </w:rPr>
      </w:pPr>
      <w:r w:rsidRPr="001C7661">
        <w:rPr>
          <w:rFonts w:ascii="Arial" w:hAnsi="Arial"/>
          <w:b/>
          <w:sz w:val="21"/>
          <w:szCs w:val="21"/>
        </w:rPr>
        <w:t>Avec Nicolas Picard</w:t>
      </w:r>
      <w:r w:rsidRPr="001C7661">
        <w:rPr>
          <w:rFonts w:ascii="Arial" w:hAnsi="Arial"/>
          <w:sz w:val="21"/>
          <w:szCs w:val="21"/>
        </w:rPr>
        <w:t>, agrégé et docteur en histoire contemporaine de l'université Paris 1 Panthéon–Sorbonne,</w:t>
      </w:r>
    </w:p>
    <w:p w:rsidR="00E563DC" w:rsidRPr="001C7661" w:rsidRDefault="00E563DC" w:rsidP="00E563DC">
      <w:pPr>
        <w:jc w:val="both"/>
        <w:rPr>
          <w:rFonts w:ascii="Arial" w:hAnsi="Arial"/>
          <w:sz w:val="21"/>
          <w:szCs w:val="21"/>
        </w:rPr>
      </w:pPr>
      <w:r w:rsidRPr="001C7661">
        <w:rPr>
          <w:rFonts w:ascii="Arial" w:hAnsi="Arial"/>
          <w:b/>
          <w:sz w:val="21"/>
          <w:szCs w:val="21"/>
        </w:rPr>
        <w:t>Anne Denis</w:t>
      </w:r>
      <w:r w:rsidRPr="001C7661">
        <w:rPr>
          <w:rFonts w:ascii="Arial" w:hAnsi="Arial"/>
          <w:sz w:val="21"/>
          <w:szCs w:val="21"/>
        </w:rPr>
        <w:t>, responsable de la Commission Peine de mort d’Amnesty International France.</w:t>
      </w:r>
    </w:p>
    <w:p w:rsidR="00E563DC" w:rsidRPr="001C7661" w:rsidRDefault="00E563DC" w:rsidP="00E563DC">
      <w:pPr>
        <w:jc w:val="both"/>
        <w:rPr>
          <w:rFonts w:ascii="Arial" w:hAnsi="Arial"/>
          <w:sz w:val="21"/>
          <w:szCs w:val="21"/>
        </w:rPr>
      </w:pPr>
      <w:r w:rsidRPr="001C7661">
        <w:rPr>
          <w:rFonts w:ascii="Arial" w:hAnsi="Arial"/>
          <w:sz w:val="21"/>
          <w:szCs w:val="21"/>
        </w:rPr>
        <w:t xml:space="preserve">Médiation : </w:t>
      </w:r>
      <w:r w:rsidRPr="001C7661">
        <w:rPr>
          <w:rFonts w:ascii="Arial" w:hAnsi="Arial"/>
          <w:b/>
          <w:sz w:val="21"/>
          <w:szCs w:val="21"/>
        </w:rPr>
        <w:t>Jean Stern</w:t>
      </w:r>
      <w:r w:rsidRPr="001C7661">
        <w:rPr>
          <w:rFonts w:ascii="Arial" w:hAnsi="Arial"/>
          <w:sz w:val="21"/>
          <w:szCs w:val="21"/>
        </w:rPr>
        <w:t xml:space="preserve">, rédacteur en chef de </w:t>
      </w:r>
      <w:r w:rsidRPr="001C7661">
        <w:rPr>
          <w:rFonts w:ascii="Arial" w:hAnsi="Arial"/>
          <w:i/>
          <w:sz w:val="21"/>
          <w:szCs w:val="21"/>
        </w:rPr>
        <w:t>La Chronique</w:t>
      </w:r>
      <w:r w:rsidRPr="001C7661">
        <w:rPr>
          <w:rFonts w:ascii="Arial" w:hAnsi="Arial"/>
          <w:sz w:val="21"/>
          <w:szCs w:val="21"/>
        </w:rPr>
        <w:t xml:space="preserve"> d’Amnesty International France.</w:t>
      </w:r>
    </w:p>
    <w:p w:rsidR="00E563DC" w:rsidRPr="001C7661" w:rsidRDefault="00E563DC" w:rsidP="00E563DC">
      <w:pPr>
        <w:jc w:val="both"/>
        <w:rPr>
          <w:rFonts w:ascii="Arial" w:hAnsi="Arial"/>
          <w:sz w:val="10"/>
          <w:szCs w:val="10"/>
        </w:rPr>
      </w:pPr>
    </w:p>
    <w:p w:rsidR="00E563DC" w:rsidRDefault="00E563DC" w:rsidP="00E563DC">
      <w:pPr>
        <w:jc w:val="both"/>
        <w:rPr>
          <w:rFonts w:ascii="Arial" w:hAnsi="Arial"/>
          <w:b/>
          <w:color w:val="31849B" w:themeColor="accent5" w:themeShade="BF"/>
          <w:sz w:val="22"/>
        </w:rPr>
      </w:pPr>
      <w:r w:rsidRPr="001C7661">
        <w:rPr>
          <w:rFonts w:ascii="Arial" w:hAnsi="Arial"/>
          <w:b/>
          <w:color w:val="31849B" w:themeColor="accent5" w:themeShade="BF"/>
        </w:rPr>
        <w:t>14h</w:t>
      </w:r>
      <w:r w:rsidRPr="001C7661">
        <w:rPr>
          <w:rFonts w:ascii="Arial" w:hAnsi="Arial"/>
          <w:b/>
        </w:rPr>
        <w:t xml:space="preserve"> </w:t>
      </w:r>
      <w:r w:rsidRPr="00E563DC">
        <w:rPr>
          <w:rFonts w:ascii="Arial" w:hAnsi="Arial"/>
          <w:b/>
          <w:color w:val="31849B" w:themeColor="accent5" w:themeShade="BF"/>
          <w:sz w:val="22"/>
        </w:rPr>
        <w:t xml:space="preserve">/ Table ronde Le travail des enfants, tous responsables ! </w:t>
      </w:r>
    </w:p>
    <w:p w:rsidR="00E563DC" w:rsidRPr="001C7661" w:rsidRDefault="00E563DC" w:rsidP="00E563DC">
      <w:pPr>
        <w:jc w:val="both"/>
        <w:rPr>
          <w:rFonts w:ascii="Arial" w:hAnsi="Arial"/>
          <w:sz w:val="21"/>
          <w:szCs w:val="21"/>
        </w:rPr>
      </w:pPr>
      <w:r w:rsidRPr="001C7661">
        <w:rPr>
          <w:rFonts w:ascii="Arial" w:hAnsi="Arial"/>
          <w:sz w:val="21"/>
          <w:szCs w:val="21"/>
        </w:rPr>
        <w:t xml:space="preserve">Près de 160 millions d’enfants de 5 à 17 ans travaillent dans le monde, dont 85 millions effectuent des travaux dangereux qui mettent en péril leur santé, leur sécurité et leur développement. </w:t>
      </w:r>
    </w:p>
    <w:p w:rsidR="00E563DC" w:rsidRPr="001C7661" w:rsidRDefault="00E563DC" w:rsidP="00E563DC">
      <w:pPr>
        <w:jc w:val="both"/>
        <w:rPr>
          <w:rFonts w:ascii="Arial" w:hAnsi="Arial"/>
          <w:sz w:val="21"/>
          <w:szCs w:val="21"/>
        </w:rPr>
      </w:pPr>
      <w:r w:rsidRPr="001C7661">
        <w:rPr>
          <w:rFonts w:ascii="Arial" w:hAnsi="Arial"/>
          <w:b/>
          <w:sz w:val="21"/>
          <w:szCs w:val="21"/>
        </w:rPr>
        <w:t>Avec Cécile Allegra</w:t>
      </w:r>
      <w:r w:rsidRPr="001C7661">
        <w:rPr>
          <w:rFonts w:ascii="Arial" w:hAnsi="Arial"/>
          <w:sz w:val="21"/>
          <w:szCs w:val="21"/>
        </w:rPr>
        <w:t>, grand reporter, auteure de « le salaire des enfants » chez Stock,</w:t>
      </w:r>
    </w:p>
    <w:p w:rsidR="00E563DC" w:rsidRPr="001C7661" w:rsidRDefault="00E563DC" w:rsidP="00E563DC">
      <w:pPr>
        <w:jc w:val="both"/>
        <w:rPr>
          <w:rFonts w:ascii="Arial" w:hAnsi="Arial"/>
          <w:sz w:val="21"/>
          <w:szCs w:val="21"/>
        </w:rPr>
      </w:pPr>
      <w:r w:rsidRPr="001C7661">
        <w:rPr>
          <w:rFonts w:ascii="Arial" w:hAnsi="Arial"/>
          <w:b/>
          <w:sz w:val="21"/>
          <w:szCs w:val="21"/>
        </w:rPr>
        <w:t>Jean-Maurice Derrien</w:t>
      </w:r>
      <w:r w:rsidRPr="001C7661">
        <w:rPr>
          <w:rFonts w:ascii="Arial" w:hAnsi="Arial"/>
          <w:sz w:val="21"/>
          <w:szCs w:val="21"/>
        </w:rPr>
        <w:t>, expert au Bureau international du travail (BIT) à Genève durant 12 ans, en charge de programmes en matière de travail des enfants et d'inspection du travail.</w:t>
      </w:r>
    </w:p>
    <w:p w:rsidR="00E563DC" w:rsidRPr="001C7661" w:rsidRDefault="00E563DC" w:rsidP="00E563DC">
      <w:pPr>
        <w:jc w:val="both"/>
        <w:rPr>
          <w:rFonts w:ascii="Arial" w:hAnsi="Arial"/>
          <w:sz w:val="21"/>
          <w:szCs w:val="21"/>
        </w:rPr>
      </w:pPr>
      <w:r w:rsidRPr="001C7661">
        <w:rPr>
          <w:rFonts w:ascii="Arial" w:hAnsi="Arial"/>
          <w:b/>
          <w:sz w:val="21"/>
          <w:szCs w:val="21"/>
        </w:rPr>
        <w:t>Sabine Gagnier</w:t>
      </w:r>
      <w:r w:rsidRPr="001C7661">
        <w:rPr>
          <w:rFonts w:ascii="Arial" w:hAnsi="Arial"/>
          <w:sz w:val="21"/>
          <w:szCs w:val="21"/>
        </w:rPr>
        <w:t>, chargée de plaidoyer Entreprises et droits humains, Amnesty International France.</w:t>
      </w:r>
    </w:p>
    <w:p w:rsidR="00E563DC" w:rsidRDefault="00E563DC" w:rsidP="00E563DC">
      <w:pPr>
        <w:jc w:val="both"/>
        <w:rPr>
          <w:rFonts w:ascii="Arial" w:hAnsi="Arial"/>
          <w:b/>
          <w:sz w:val="22"/>
        </w:rPr>
      </w:pPr>
    </w:p>
    <w:p w:rsidR="00206283" w:rsidRDefault="00206283" w:rsidP="00E563DC">
      <w:pPr>
        <w:jc w:val="both"/>
        <w:rPr>
          <w:rFonts w:ascii="Arial" w:hAnsi="Arial"/>
          <w:b/>
          <w:sz w:val="22"/>
        </w:rPr>
      </w:pPr>
    </w:p>
    <w:p w:rsidR="001C7661" w:rsidRDefault="001C7661" w:rsidP="00E563DC">
      <w:pPr>
        <w:jc w:val="both"/>
        <w:rPr>
          <w:rFonts w:ascii="Arial" w:hAnsi="Arial"/>
          <w:b/>
          <w:sz w:val="22"/>
        </w:rPr>
      </w:pPr>
    </w:p>
    <w:p w:rsidR="00146945" w:rsidRPr="00523344" w:rsidRDefault="00146945" w:rsidP="00146945">
      <w:pPr>
        <w:widowControl w:val="0"/>
        <w:autoSpaceDE w:val="0"/>
        <w:autoSpaceDN w:val="0"/>
        <w:adjustRightInd w:val="0"/>
        <w:rPr>
          <w:rFonts w:ascii="Arial" w:hAnsi="Arial" w:cs="Times"/>
          <w:b/>
          <w:color w:val="31849B" w:themeColor="accent5" w:themeShade="BF"/>
          <w:sz w:val="22"/>
          <w:szCs w:val="32"/>
        </w:rPr>
      </w:pPr>
      <w:r w:rsidRPr="00523344">
        <w:rPr>
          <w:rFonts w:ascii="Arial" w:hAnsi="Arial" w:cs="Times"/>
          <w:b/>
          <w:color w:val="31849B" w:themeColor="accent5" w:themeShade="BF"/>
          <w:sz w:val="22"/>
          <w:szCs w:val="32"/>
        </w:rPr>
        <w:t>Informations pratiques</w:t>
      </w:r>
    </w:p>
    <w:p w:rsidR="00146945" w:rsidRPr="001C7661" w:rsidRDefault="00146945" w:rsidP="00146945">
      <w:pPr>
        <w:widowControl w:val="0"/>
        <w:autoSpaceDE w:val="0"/>
        <w:autoSpaceDN w:val="0"/>
        <w:adjustRightInd w:val="0"/>
        <w:rPr>
          <w:rFonts w:ascii="Arial" w:hAnsi="Arial" w:cs="Times"/>
          <w:sz w:val="21"/>
          <w:szCs w:val="21"/>
        </w:rPr>
      </w:pPr>
      <w:r w:rsidRPr="001C7661">
        <w:rPr>
          <w:rFonts w:ascii="Arial" w:hAnsi="Arial" w:cs="Times"/>
          <w:b/>
          <w:sz w:val="21"/>
          <w:szCs w:val="21"/>
        </w:rPr>
        <w:t>Dates</w:t>
      </w:r>
      <w:r w:rsidRPr="001C7661">
        <w:rPr>
          <w:rFonts w:ascii="Arial" w:hAnsi="Arial" w:cs="Times"/>
          <w:sz w:val="21"/>
          <w:szCs w:val="21"/>
        </w:rPr>
        <w:t> : 10, 11 et 12 février 2017</w:t>
      </w:r>
    </w:p>
    <w:p w:rsidR="00C25B5D" w:rsidRPr="001C7661" w:rsidRDefault="00146945" w:rsidP="00146945">
      <w:pPr>
        <w:widowControl w:val="0"/>
        <w:autoSpaceDE w:val="0"/>
        <w:autoSpaceDN w:val="0"/>
        <w:adjustRightInd w:val="0"/>
        <w:rPr>
          <w:rFonts w:ascii="Arial" w:hAnsi="Arial" w:cs="Times"/>
          <w:sz w:val="21"/>
          <w:szCs w:val="21"/>
        </w:rPr>
      </w:pPr>
      <w:r w:rsidRPr="001C7661">
        <w:rPr>
          <w:rFonts w:ascii="Arial" w:hAnsi="Arial" w:cs="Times"/>
          <w:b/>
          <w:sz w:val="21"/>
          <w:szCs w:val="21"/>
        </w:rPr>
        <w:t>Lieux</w:t>
      </w:r>
      <w:r w:rsidRPr="001C7661">
        <w:rPr>
          <w:rFonts w:ascii="Arial" w:hAnsi="Arial" w:cs="Times"/>
          <w:sz w:val="21"/>
          <w:szCs w:val="21"/>
        </w:rPr>
        <w:t> : le 10 février à l’UFR sciences du langage de l’homme et de la société, 32 rue Mégevand à Besançon et les 11 et 12 février Salle Proudhon, place Grandvelle à Besançon.</w:t>
      </w:r>
    </w:p>
    <w:p w:rsidR="00DE5248" w:rsidRPr="001C7661" w:rsidRDefault="00DE5248" w:rsidP="00146945">
      <w:pPr>
        <w:widowControl w:val="0"/>
        <w:autoSpaceDE w:val="0"/>
        <w:autoSpaceDN w:val="0"/>
        <w:adjustRightInd w:val="0"/>
        <w:rPr>
          <w:rFonts w:ascii="Arial" w:hAnsi="Arial" w:cs="Times"/>
          <w:b/>
          <w:sz w:val="21"/>
          <w:szCs w:val="21"/>
        </w:rPr>
      </w:pPr>
      <w:r w:rsidRPr="001C7661">
        <w:rPr>
          <w:rFonts w:ascii="Arial" w:hAnsi="Arial" w:cs="Times"/>
          <w:b/>
          <w:sz w:val="21"/>
          <w:szCs w:val="21"/>
        </w:rPr>
        <w:t>Entrée libre</w:t>
      </w:r>
    </w:p>
    <w:p w:rsidR="00146945" w:rsidRPr="001C7661" w:rsidRDefault="00E45B53" w:rsidP="00C32BF7">
      <w:pPr>
        <w:widowControl w:val="0"/>
        <w:autoSpaceDE w:val="0"/>
        <w:autoSpaceDN w:val="0"/>
        <w:adjustRightInd w:val="0"/>
        <w:rPr>
          <w:rFonts w:ascii="Arial" w:hAnsi="Arial" w:cs="Times"/>
          <w:sz w:val="21"/>
          <w:szCs w:val="21"/>
        </w:rPr>
      </w:pPr>
      <w:r w:rsidRPr="001C7661">
        <w:rPr>
          <w:rFonts w:ascii="Arial" w:hAnsi="Arial" w:cs="Times"/>
          <w:b/>
          <w:sz w:val="21"/>
          <w:szCs w:val="21"/>
        </w:rPr>
        <w:t>Plus d’informations</w:t>
      </w:r>
      <w:r w:rsidRPr="001C7661">
        <w:rPr>
          <w:rFonts w:ascii="Arial" w:hAnsi="Arial" w:cs="Times"/>
          <w:sz w:val="21"/>
          <w:szCs w:val="21"/>
        </w:rPr>
        <w:t xml:space="preserve"> : </w:t>
      </w:r>
      <w:hyperlink r:id="rId9" w:history="1">
        <w:r w:rsidRPr="001C7661">
          <w:rPr>
            <w:rStyle w:val="Lienhypertexte"/>
            <w:rFonts w:ascii="Arial" w:hAnsi="Arial" w:cs="Times"/>
            <w:sz w:val="21"/>
            <w:szCs w:val="21"/>
          </w:rPr>
          <w:t>plumesrebelles.fr/</w:t>
        </w:r>
      </w:hyperlink>
      <w:r w:rsidRPr="001C7661">
        <w:rPr>
          <w:rFonts w:ascii="Arial" w:hAnsi="Arial" w:cs="Times"/>
          <w:sz w:val="21"/>
          <w:szCs w:val="21"/>
        </w:rPr>
        <w:t xml:space="preserve"> </w:t>
      </w:r>
    </w:p>
    <w:p w:rsidR="00146945" w:rsidRDefault="00146945" w:rsidP="00C32BF7">
      <w:pPr>
        <w:widowControl w:val="0"/>
        <w:autoSpaceDE w:val="0"/>
        <w:autoSpaceDN w:val="0"/>
        <w:adjustRightInd w:val="0"/>
        <w:rPr>
          <w:rFonts w:ascii="Arial" w:hAnsi="Arial" w:cs="Times"/>
          <w:sz w:val="22"/>
          <w:szCs w:val="32"/>
        </w:rPr>
      </w:pPr>
    </w:p>
    <w:p w:rsidR="00146945" w:rsidRPr="00146945" w:rsidRDefault="00146945" w:rsidP="00C32BF7">
      <w:pPr>
        <w:widowControl w:val="0"/>
        <w:autoSpaceDE w:val="0"/>
        <w:autoSpaceDN w:val="0"/>
        <w:adjustRightInd w:val="0"/>
        <w:rPr>
          <w:rFonts w:ascii="Arial" w:hAnsi="Arial" w:cs="Times"/>
          <w:sz w:val="22"/>
          <w:szCs w:val="32"/>
        </w:rPr>
      </w:pPr>
    </w:p>
    <w:p w:rsidR="00146945" w:rsidRPr="001C7661" w:rsidRDefault="00146945" w:rsidP="00146945">
      <w:pPr>
        <w:rPr>
          <w:rFonts w:ascii="Arial" w:hAnsi="Arial"/>
          <w:b/>
          <w:sz w:val="20"/>
        </w:rPr>
      </w:pPr>
      <w:r w:rsidRPr="001C7661">
        <w:rPr>
          <w:rFonts w:ascii="Arial" w:hAnsi="Arial"/>
          <w:b/>
          <w:sz w:val="20"/>
        </w:rPr>
        <w:t>Amnesty International France</w:t>
      </w:r>
    </w:p>
    <w:p w:rsidR="00146945" w:rsidRPr="001C7661" w:rsidRDefault="00146945" w:rsidP="00146945">
      <w:pPr>
        <w:rPr>
          <w:rFonts w:ascii="Arial" w:hAnsi="Arial"/>
          <w:b/>
          <w:sz w:val="20"/>
        </w:rPr>
      </w:pPr>
      <w:r w:rsidRPr="001C7661">
        <w:rPr>
          <w:rFonts w:ascii="Arial" w:hAnsi="Arial"/>
          <w:b/>
          <w:sz w:val="20"/>
        </w:rPr>
        <w:t>À Besançon: Arnaud Gèze -06 71 65 88 50 - arnaud.geze@laposte.net</w:t>
      </w:r>
    </w:p>
    <w:p w:rsidR="00146945" w:rsidRPr="001C7661" w:rsidRDefault="00146945" w:rsidP="00146945">
      <w:pPr>
        <w:rPr>
          <w:rFonts w:ascii="Arial" w:hAnsi="Arial"/>
          <w:sz w:val="20"/>
        </w:rPr>
      </w:pPr>
      <w:r w:rsidRPr="001C7661">
        <w:rPr>
          <w:rFonts w:ascii="Arial" w:hAnsi="Arial"/>
          <w:b/>
          <w:sz w:val="20"/>
        </w:rPr>
        <w:t>Service presse</w:t>
      </w:r>
      <w:r w:rsidR="00E45B53" w:rsidRPr="001C7661">
        <w:rPr>
          <w:rFonts w:ascii="Arial" w:hAnsi="Arial"/>
          <w:sz w:val="20"/>
        </w:rPr>
        <w:t xml:space="preserve"> </w:t>
      </w:r>
      <w:r w:rsidR="00E45B53" w:rsidRPr="001C7661">
        <w:rPr>
          <w:rFonts w:ascii="Arial" w:hAnsi="Arial"/>
          <w:b/>
          <w:sz w:val="20"/>
        </w:rPr>
        <w:t>à Paris</w:t>
      </w:r>
      <w:r w:rsidRPr="001C7661">
        <w:rPr>
          <w:rFonts w:ascii="Arial" w:hAnsi="Arial"/>
          <w:sz w:val="20"/>
        </w:rPr>
        <w:t xml:space="preserve"> – 01 53 38 66 00 / 06 76 94 37 05 – spresse@amnesty.fr</w:t>
      </w:r>
    </w:p>
    <w:p w:rsidR="00146945" w:rsidRPr="00E45B53" w:rsidRDefault="00146945" w:rsidP="00146945">
      <w:pPr>
        <w:rPr>
          <w:rFonts w:ascii="Arial" w:hAnsi="Arial"/>
          <w:sz w:val="18"/>
        </w:rPr>
      </w:pPr>
      <w:r w:rsidRPr="00E45B53">
        <w:rPr>
          <w:rFonts w:ascii="Arial" w:hAnsi="Arial"/>
          <w:sz w:val="18"/>
        </w:rPr>
        <w:t>Créée en 1961, Amnesty International est un mouvement mondial et indépendant de plus de 7 millions de membres et sympathisants qui œuvrent pour le respect, la défense et la promotion de tous les droits inscrits dans la Déclaration universelle des droits de l’homme de 1948. Amnesty International a reçu le Prix Nobel de la paix en 1977. Amnesty International France (AIF) a été créée en 1971. Son financement repose sur la générosité du public (215 000 donateurs), sur les ventes de produits de soutien et les cotisations de ses 40 000 membres. AIF est agréée par le Comité de la charte du don en confiance.</w:t>
      </w:r>
    </w:p>
    <w:p w:rsidR="00146945" w:rsidRPr="00E45B53" w:rsidRDefault="00263DE1" w:rsidP="00146945">
      <w:pPr>
        <w:rPr>
          <w:rFonts w:ascii="Arial" w:hAnsi="Arial"/>
          <w:sz w:val="18"/>
        </w:rPr>
      </w:pPr>
      <w:hyperlink r:id="rId10" w:history="1">
        <w:r w:rsidR="00146945" w:rsidRPr="00E45B53">
          <w:rPr>
            <w:rStyle w:val="Lienhypertexte"/>
            <w:rFonts w:ascii="Arial" w:hAnsi="Arial"/>
            <w:sz w:val="18"/>
          </w:rPr>
          <w:t>www.amnesty.fr</w:t>
        </w:r>
      </w:hyperlink>
      <w:r w:rsidR="00146945" w:rsidRPr="00E45B53">
        <w:rPr>
          <w:rFonts w:ascii="Arial" w:hAnsi="Arial"/>
          <w:sz w:val="18"/>
        </w:rPr>
        <w:t xml:space="preserve"> - </w:t>
      </w:r>
      <w:hyperlink r:id="rId11" w:history="1">
        <w:r w:rsidR="00146945" w:rsidRPr="00E45B53">
          <w:rPr>
            <w:rStyle w:val="Lienhypertexte"/>
            <w:rFonts w:ascii="Arial" w:hAnsi="Arial"/>
            <w:sz w:val="18"/>
          </w:rPr>
          <w:t>@amnestypresse</w:t>
        </w:r>
      </w:hyperlink>
      <w:r w:rsidR="00146945" w:rsidRPr="00E45B53">
        <w:rPr>
          <w:rFonts w:ascii="Arial" w:hAnsi="Arial"/>
          <w:sz w:val="18"/>
        </w:rPr>
        <w:t xml:space="preserve"> </w:t>
      </w:r>
    </w:p>
    <w:p w:rsidR="00146945" w:rsidRDefault="00146945" w:rsidP="00146945">
      <w:pPr>
        <w:rPr>
          <w:rFonts w:ascii="Arial" w:hAnsi="Arial"/>
          <w:sz w:val="22"/>
        </w:rPr>
      </w:pPr>
    </w:p>
    <w:sectPr w:rsidR="00146945" w:rsidSect="00FC66D4">
      <w:pgSz w:w="12240" w:h="15840"/>
      <w:pgMar w:top="567" w:right="1041" w:bottom="709" w:left="1134" w:gutter="0"/>
      <w:noEndnote/>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BA19AF" w:rsidRDefault="00BA19AF" w:rsidP="00BA19AF">
      <w:r>
        <w:separator/>
      </w:r>
    </w:p>
  </w:endnote>
  <w:endnote w:type="continuationSeparator" w:id="1">
    <w:p w:rsidR="00BA19AF" w:rsidRDefault="00BA19AF" w:rsidP="00BA19A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BA19AF" w:rsidRDefault="00BA19AF" w:rsidP="00BA19AF">
      <w:r>
        <w:separator/>
      </w:r>
    </w:p>
  </w:footnote>
  <w:footnote w:type="continuationSeparator" w:id="1">
    <w:p w:rsidR="00BA19AF" w:rsidRDefault="00BA19AF" w:rsidP="00BA19AF">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12410F"/>
    <w:multiLevelType w:val="hybridMultilevel"/>
    <w:tmpl w:val="47E21EDC"/>
    <w:lvl w:ilvl="0" w:tplc="7F84869A">
      <w:numFmt w:val="bullet"/>
      <w:lvlText w:val="-"/>
      <w:lvlJc w:val="left"/>
      <w:pPr>
        <w:ind w:left="720" w:hanging="360"/>
      </w:pPr>
      <w:rPr>
        <w:rFonts w:ascii="Arial" w:eastAsiaTheme="minorHAnsi" w:hAnsi="Arial" w:cs="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C897CFB"/>
    <w:multiLevelType w:val="hybridMultilevel"/>
    <w:tmpl w:val="D19E4AAC"/>
    <w:lvl w:ilvl="0" w:tplc="B81C83EE">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D6C7E45"/>
    <w:multiLevelType w:val="hybridMultilevel"/>
    <w:tmpl w:val="DCE252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D2817C6"/>
    <w:multiLevelType w:val="hybridMultilevel"/>
    <w:tmpl w:val="FA320C92"/>
    <w:lvl w:ilvl="0" w:tplc="09EC1F24">
      <w:numFmt w:val="bullet"/>
      <w:lvlText w:val="-"/>
      <w:lvlJc w:val="left"/>
      <w:pPr>
        <w:ind w:left="720" w:hanging="360"/>
      </w:pPr>
      <w:rPr>
        <w:rFonts w:ascii="Arial" w:eastAsiaTheme="minorHAnsi" w:hAnsi="Arial" w:cs="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4754669"/>
    <w:multiLevelType w:val="hybridMultilevel"/>
    <w:tmpl w:val="50D4695A"/>
    <w:lvl w:ilvl="0" w:tplc="95B0F764">
      <w:numFmt w:val="bullet"/>
      <w:lvlText w:val="-"/>
      <w:lvlJc w:val="left"/>
      <w:pPr>
        <w:ind w:left="720" w:hanging="360"/>
      </w:pPr>
      <w:rPr>
        <w:rFonts w:ascii="Arial" w:eastAsiaTheme="minorHAnsi" w:hAnsi="Arial" w:cs="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1581E42"/>
    <w:multiLevelType w:val="hybridMultilevel"/>
    <w:tmpl w:val="0944E362"/>
    <w:lvl w:ilvl="0" w:tplc="88D4C8C6">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1"/>
  </w:num>
  <w:num w:numId="5">
    <w:abstractNumId w:val="5"/>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0"/>
    <w:footnote w:id="1"/>
  </w:footnotePr>
  <w:endnotePr>
    <w:endnote w:id="0"/>
    <w:endnote w:id="1"/>
  </w:endnotePr>
  <w:compat/>
  <w:rsids>
    <w:rsidRoot w:val="00517F75"/>
    <w:rsid w:val="00016C73"/>
    <w:rsid w:val="000305C1"/>
    <w:rsid w:val="000520B6"/>
    <w:rsid w:val="00057263"/>
    <w:rsid w:val="000627BA"/>
    <w:rsid w:val="00082CF8"/>
    <w:rsid w:val="000A3502"/>
    <w:rsid w:val="000B5EBC"/>
    <w:rsid w:val="000B7FC7"/>
    <w:rsid w:val="000D753A"/>
    <w:rsid w:val="000F0A64"/>
    <w:rsid w:val="00103E22"/>
    <w:rsid w:val="00121C7D"/>
    <w:rsid w:val="00146945"/>
    <w:rsid w:val="001C6B1B"/>
    <w:rsid w:val="001C7661"/>
    <w:rsid w:val="001F7D4B"/>
    <w:rsid w:val="00206283"/>
    <w:rsid w:val="00263DE1"/>
    <w:rsid w:val="002A55A3"/>
    <w:rsid w:val="002F5AA2"/>
    <w:rsid w:val="00395711"/>
    <w:rsid w:val="003E77BA"/>
    <w:rsid w:val="003E7B36"/>
    <w:rsid w:val="00456401"/>
    <w:rsid w:val="0046670D"/>
    <w:rsid w:val="004C6793"/>
    <w:rsid w:val="00517F75"/>
    <w:rsid w:val="00523143"/>
    <w:rsid w:val="00523344"/>
    <w:rsid w:val="00541CA1"/>
    <w:rsid w:val="00547EB1"/>
    <w:rsid w:val="005B1B4D"/>
    <w:rsid w:val="005D0C4D"/>
    <w:rsid w:val="005E736B"/>
    <w:rsid w:val="0064449E"/>
    <w:rsid w:val="0067399E"/>
    <w:rsid w:val="0068201B"/>
    <w:rsid w:val="006E57D2"/>
    <w:rsid w:val="00704BA1"/>
    <w:rsid w:val="00745D60"/>
    <w:rsid w:val="00782E70"/>
    <w:rsid w:val="007B44DD"/>
    <w:rsid w:val="007F634A"/>
    <w:rsid w:val="00840531"/>
    <w:rsid w:val="00843DC4"/>
    <w:rsid w:val="008B3634"/>
    <w:rsid w:val="008B5B64"/>
    <w:rsid w:val="00931FFB"/>
    <w:rsid w:val="009438DA"/>
    <w:rsid w:val="00947C92"/>
    <w:rsid w:val="00965AAC"/>
    <w:rsid w:val="0097663D"/>
    <w:rsid w:val="00996702"/>
    <w:rsid w:val="00A15964"/>
    <w:rsid w:val="00A15B0A"/>
    <w:rsid w:val="00A36E2F"/>
    <w:rsid w:val="00A74327"/>
    <w:rsid w:val="00A92B9A"/>
    <w:rsid w:val="00A958B9"/>
    <w:rsid w:val="00AB6304"/>
    <w:rsid w:val="00BA19AF"/>
    <w:rsid w:val="00C25B5D"/>
    <w:rsid w:val="00C32BF7"/>
    <w:rsid w:val="00C44632"/>
    <w:rsid w:val="00C6042C"/>
    <w:rsid w:val="00C82A4C"/>
    <w:rsid w:val="00CB4D68"/>
    <w:rsid w:val="00CD65B8"/>
    <w:rsid w:val="00CE5585"/>
    <w:rsid w:val="00D80970"/>
    <w:rsid w:val="00D8149A"/>
    <w:rsid w:val="00DA3377"/>
    <w:rsid w:val="00DE5248"/>
    <w:rsid w:val="00DF1510"/>
    <w:rsid w:val="00E21370"/>
    <w:rsid w:val="00E42BCC"/>
    <w:rsid w:val="00E45B53"/>
    <w:rsid w:val="00E563DC"/>
    <w:rsid w:val="00E64319"/>
    <w:rsid w:val="00EC7350"/>
    <w:rsid w:val="00EE5868"/>
    <w:rsid w:val="00FC66D4"/>
    <w:rsid w:val="00FC6EE7"/>
  </w:rsids>
  <m:mathPr>
    <m:mathFont m:val="Impact"/>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276"/>
  <w:style w:type="paragraph" w:default="1" w:styleId="Normal">
    <w:name w:val="Normal"/>
    <w:qFormat/>
    <w:rsid w:val="00517F75"/>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Textedebulles">
    <w:name w:val="Balloon Text"/>
    <w:basedOn w:val="Normal"/>
    <w:link w:val="TextedebullesCar1"/>
    <w:uiPriority w:val="99"/>
    <w:semiHidden/>
    <w:unhideWhenUsed/>
    <w:rsid w:val="00517F75"/>
    <w:rPr>
      <w:rFonts w:ascii="Lucida Grande" w:hAnsi="Lucida Grande"/>
      <w:sz w:val="18"/>
      <w:szCs w:val="18"/>
    </w:rPr>
  </w:style>
  <w:style w:type="character" w:customStyle="1" w:styleId="TextedebullesCar">
    <w:name w:val="Texte de bulles Car"/>
    <w:basedOn w:val="Policepardfaut"/>
    <w:uiPriority w:val="99"/>
    <w:semiHidden/>
    <w:rsid w:val="00517F75"/>
    <w:rPr>
      <w:rFonts w:ascii="Lucida Grande" w:hAnsi="Lucida Grande"/>
      <w:sz w:val="18"/>
      <w:szCs w:val="18"/>
    </w:rPr>
  </w:style>
  <w:style w:type="character" w:customStyle="1" w:styleId="TextedebullesCar1">
    <w:name w:val="Texte de bulles Car1"/>
    <w:basedOn w:val="Policepardfaut"/>
    <w:link w:val="Textedebulles"/>
    <w:uiPriority w:val="99"/>
    <w:semiHidden/>
    <w:rsid w:val="00517F75"/>
    <w:rPr>
      <w:rFonts w:ascii="Lucida Grande" w:hAnsi="Lucida Grande"/>
      <w:sz w:val="18"/>
      <w:szCs w:val="18"/>
    </w:rPr>
  </w:style>
  <w:style w:type="paragraph" w:styleId="Paragraphedeliste">
    <w:name w:val="List Paragraph"/>
    <w:basedOn w:val="Normal"/>
    <w:uiPriority w:val="34"/>
    <w:qFormat/>
    <w:rsid w:val="00517F75"/>
    <w:pPr>
      <w:ind w:left="720"/>
      <w:contextualSpacing/>
    </w:pPr>
  </w:style>
  <w:style w:type="paragraph" w:styleId="Corpsdetexte">
    <w:name w:val="Body Text"/>
    <w:basedOn w:val="Normal"/>
    <w:link w:val="CorpsdetexteCar"/>
    <w:rsid w:val="00517F75"/>
    <w:rPr>
      <w:rFonts w:ascii="Times" w:eastAsia="Times New Roman" w:hAnsi="Times" w:cs="Times New Roman"/>
      <w:sz w:val="28"/>
      <w:szCs w:val="20"/>
      <w:lang w:eastAsia="fr-FR"/>
    </w:rPr>
  </w:style>
  <w:style w:type="character" w:customStyle="1" w:styleId="CorpsdetexteCar">
    <w:name w:val="Corps de texte Car"/>
    <w:basedOn w:val="Policepardfaut"/>
    <w:link w:val="Corpsdetexte"/>
    <w:rsid w:val="00517F75"/>
    <w:rPr>
      <w:rFonts w:ascii="Times" w:eastAsia="Times New Roman" w:hAnsi="Times" w:cs="Times New Roman"/>
      <w:sz w:val="28"/>
      <w:szCs w:val="20"/>
      <w:lang w:eastAsia="fr-FR"/>
    </w:rPr>
  </w:style>
  <w:style w:type="paragraph" w:styleId="NormalWeb">
    <w:name w:val="Normal (Web)"/>
    <w:basedOn w:val="Normal"/>
    <w:uiPriority w:val="99"/>
    <w:rsid w:val="00517F75"/>
    <w:pPr>
      <w:spacing w:beforeLines="1" w:afterLines="1"/>
    </w:pPr>
    <w:rPr>
      <w:rFonts w:ascii="Times" w:hAnsi="Times" w:cs="Times New Roman"/>
      <w:sz w:val="20"/>
      <w:szCs w:val="20"/>
      <w:lang w:val="en-GB" w:eastAsia="fr-FR"/>
    </w:rPr>
  </w:style>
  <w:style w:type="paragraph" w:styleId="En-tte">
    <w:name w:val="header"/>
    <w:basedOn w:val="Normal"/>
    <w:link w:val="En-tteCar"/>
    <w:uiPriority w:val="99"/>
    <w:unhideWhenUsed/>
    <w:rsid w:val="00BA19AF"/>
    <w:pPr>
      <w:tabs>
        <w:tab w:val="center" w:pos="4536"/>
        <w:tab w:val="right" w:pos="9072"/>
      </w:tabs>
    </w:pPr>
  </w:style>
  <w:style w:type="character" w:customStyle="1" w:styleId="En-tteCar">
    <w:name w:val="En-tête Car"/>
    <w:basedOn w:val="Policepardfaut"/>
    <w:link w:val="En-tte"/>
    <w:uiPriority w:val="99"/>
    <w:rsid w:val="00BA19AF"/>
  </w:style>
  <w:style w:type="paragraph" w:styleId="Pieddepage">
    <w:name w:val="footer"/>
    <w:basedOn w:val="Normal"/>
    <w:link w:val="PieddepageCar"/>
    <w:uiPriority w:val="99"/>
    <w:unhideWhenUsed/>
    <w:rsid w:val="00BA19AF"/>
    <w:pPr>
      <w:tabs>
        <w:tab w:val="center" w:pos="4536"/>
        <w:tab w:val="right" w:pos="9072"/>
      </w:tabs>
    </w:pPr>
  </w:style>
  <w:style w:type="character" w:customStyle="1" w:styleId="PieddepageCar">
    <w:name w:val="Pied de page Car"/>
    <w:basedOn w:val="Policepardfaut"/>
    <w:link w:val="Pieddepage"/>
    <w:uiPriority w:val="99"/>
    <w:rsid w:val="00BA19AF"/>
  </w:style>
  <w:style w:type="character" w:styleId="Lienhypertexte">
    <w:name w:val="Hyperlink"/>
    <w:basedOn w:val="Policepardfaut"/>
    <w:uiPriority w:val="99"/>
    <w:unhideWhenUsed/>
    <w:rsid w:val="00146945"/>
    <w:rPr>
      <w:color w:val="0000FF" w:themeColor="hyperlink"/>
      <w:u w:val="single"/>
    </w:rPr>
  </w:style>
  <w:style w:type="character" w:styleId="Lienhypertextesuivi">
    <w:name w:val="FollowedHyperlink"/>
    <w:basedOn w:val="Policepardfaut"/>
    <w:uiPriority w:val="99"/>
    <w:semiHidden/>
    <w:unhideWhenUsed/>
    <w:rsid w:val="0020628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F7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1"/>
    <w:uiPriority w:val="99"/>
    <w:semiHidden/>
    <w:unhideWhenUsed/>
    <w:rsid w:val="00517F75"/>
    <w:rPr>
      <w:rFonts w:ascii="Lucida Grande" w:hAnsi="Lucida Grande"/>
      <w:sz w:val="18"/>
      <w:szCs w:val="18"/>
    </w:rPr>
  </w:style>
  <w:style w:type="character" w:customStyle="1" w:styleId="TextedebullesCar">
    <w:name w:val="Texte de bulles Car"/>
    <w:basedOn w:val="Policepardfaut"/>
    <w:uiPriority w:val="99"/>
    <w:semiHidden/>
    <w:rsid w:val="00517F75"/>
    <w:rPr>
      <w:rFonts w:ascii="Lucida Grande" w:hAnsi="Lucida Grande"/>
      <w:sz w:val="18"/>
      <w:szCs w:val="18"/>
    </w:rPr>
  </w:style>
  <w:style w:type="character" w:customStyle="1" w:styleId="TextedebullesCar1">
    <w:name w:val="Texte de bulles Car1"/>
    <w:basedOn w:val="Policepardfaut"/>
    <w:link w:val="Textedebulles"/>
    <w:uiPriority w:val="99"/>
    <w:semiHidden/>
    <w:rsid w:val="00517F75"/>
    <w:rPr>
      <w:rFonts w:ascii="Lucida Grande" w:hAnsi="Lucida Grande"/>
      <w:sz w:val="18"/>
      <w:szCs w:val="18"/>
    </w:rPr>
  </w:style>
  <w:style w:type="paragraph" w:styleId="Paragraphedeliste">
    <w:name w:val="List Paragraph"/>
    <w:basedOn w:val="Normal"/>
    <w:uiPriority w:val="34"/>
    <w:qFormat/>
    <w:rsid w:val="00517F75"/>
    <w:pPr>
      <w:ind w:left="720"/>
      <w:contextualSpacing/>
    </w:pPr>
  </w:style>
  <w:style w:type="paragraph" w:styleId="Corpsdetexte">
    <w:name w:val="Body Text"/>
    <w:basedOn w:val="Normal"/>
    <w:link w:val="CorpsdetexteCar"/>
    <w:rsid w:val="00517F75"/>
    <w:rPr>
      <w:rFonts w:ascii="Times" w:eastAsia="Times New Roman" w:hAnsi="Times" w:cs="Times New Roman"/>
      <w:sz w:val="28"/>
      <w:szCs w:val="20"/>
      <w:lang w:eastAsia="fr-FR"/>
    </w:rPr>
  </w:style>
  <w:style w:type="character" w:customStyle="1" w:styleId="CorpsdetexteCar">
    <w:name w:val="Corps de texte Car"/>
    <w:basedOn w:val="Policepardfaut"/>
    <w:link w:val="Corpsdetexte"/>
    <w:rsid w:val="00517F75"/>
    <w:rPr>
      <w:rFonts w:ascii="Times" w:eastAsia="Times New Roman" w:hAnsi="Times" w:cs="Times New Roman"/>
      <w:sz w:val="28"/>
      <w:szCs w:val="20"/>
      <w:lang w:eastAsia="fr-FR"/>
    </w:rPr>
  </w:style>
  <w:style w:type="paragraph" w:styleId="NormalWeb">
    <w:name w:val="Normal (Web)"/>
    <w:basedOn w:val="Normal"/>
    <w:uiPriority w:val="99"/>
    <w:rsid w:val="00517F75"/>
    <w:pPr>
      <w:spacing w:beforeLines="1" w:afterLines="1"/>
    </w:pPr>
    <w:rPr>
      <w:rFonts w:ascii="Times" w:hAnsi="Times" w:cs="Times New Roman"/>
      <w:sz w:val="20"/>
      <w:szCs w:val="20"/>
      <w:lang w:val="en-GB" w:eastAsia="fr-FR"/>
    </w:rPr>
  </w:style>
  <w:style w:type="paragraph" w:styleId="En-tte">
    <w:name w:val="header"/>
    <w:basedOn w:val="Normal"/>
    <w:link w:val="En-tteCar"/>
    <w:uiPriority w:val="99"/>
    <w:unhideWhenUsed/>
    <w:rsid w:val="00BA19AF"/>
    <w:pPr>
      <w:tabs>
        <w:tab w:val="center" w:pos="4536"/>
        <w:tab w:val="right" w:pos="9072"/>
      </w:tabs>
    </w:pPr>
  </w:style>
  <w:style w:type="character" w:customStyle="1" w:styleId="En-tteCar">
    <w:name w:val="En-tête Car"/>
    <w:basedOn w:val="Policepardfaut"/>
    <w:link w:val="En-tte"/>
    <w:uiPriority w:val="99"/>
    <w:rsid w:val="00BA19AF"/>
  </w:style>
  <w:style w:type="paragraph" w:styleId="Pieddepage">
    <w:name w:val="footer"/>
    <w:basedOn w:val="Normal"/>
    <w:link w:val="PieddepageCar"/>
    <w:uiPriority w:val="99"/>
    <w:unhideWhenUsed/>
    <w:rsid w:val="00BA19AF"/>
    <w:pPr>
      <w:tabs>
        <w:tab w:val="center" w:pos="4536"/>
        <w:tab w:val="right" w:pos="9072"/>
      </w:tabs>
    </w:pPr>
  </w:style>
  <w:style w:type="character" w:customStyle="1" w:styleId="PieddepageCar">
    <w:name w:val="Pied de page Car"/>
    <w:basedOn w:val="Policepardfaut"/>
    <w:link w:val="Pieddepage"/>
    <w:uiPriority w:val="99"/>
    <w:rsid w:val="00BA19AF"/>
  </w:style>
  <w:style w:type="character" w:styleId="Lienhypertexte">
    <w:name w:val="Hyperlink"/>
    <w:basedOn w:val="Policepardfaut"/>
    <w:uiPriority w:val="99"/>
    <w:unhideWhenUsed/>
    <w:rsid w:val="00146945"/>
    <w:rPr>
      <w:color w:val="0000FF" w:themeColor="hyperlink"/>
      <w:u w:val="single"/>
    </w:rPr>
  </w:style>
  <w:style w:type="character" w:styleId="Lienhypertextesuivivisit">
    <w:name w:val="FollowedHyperlink"/>
    <w:basedOn w:val="Policepardfaut"/>
    <w:uiPriority w:val="99"/>
    <w:semiHidden/>
    <w:unhideWhenUsed/>
    <w:rsid w:val="0020628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933064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witter.com/amnestypresse" TargetMode="Externa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hyperlink" Target="http://plumesrebelles.fr/" TargetMode="External"/><Relationship Id="rId10" Type="http://schemas.openxmlformats.org/officeDocument/2006/relationships/hyperlink" Target="http://www.amnesty.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887</Words>
  <Characters>5056</Characters>
  <Application>Microsoft Word 12.1.0</Application>
  <DocSecurity>0</DocSecurity>
  <Lines>42</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6209</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GEZE</dc:creator>
  <cp:lastModifiedBy>GEZE</cp:lastModifiedBy>
  <cp:revision>11</cp:revision>
  <dcterms:created xsi:type="dcterms:W3CDTF">2017-01-09T17:22:00Z</dcterms:created>
  <dcterms:modified xsi:type="dcterms:W3CDTF">2017-01-11T07:42:00Z</dcterms:modified>
</cp:coreProperties>
</file>